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2C" w:rsidRPr="00DE0F2C" w:rsidRDefault="00DE0F2C" w:rsidP="00DE0F2C">
      <w:pPr>
        <w:pStyle w:val="30"/>
        <w:spacing w:before="0" w:line="240" w:lineRule="auto"/>
        <w:rPr>
          <w:rFonts w:eastAsiaTheme="minorHAnsi"/>
          <w:b/>
          <w:color w:val="000000"/>
          <w:spacing w:val="0"/>
          <w:sz w:val="24"/>
          <w:szCs w:val="24"/>
        </w:rPr>
      </w:pPr>
      <w:r w:rsidRPr="00DE0F2C">
        <w:rPr>
          <w:rFonts w:eastAsiaTheme="minorHAnsi"/>
          <w:b/>
          <w:color w:val="000000"/>
          <w:spacing w:val="0"/>
          <w:sz w:val="24"/>
          <w:szCs w:val="24"/>
        </w:rPr>
        <w:t>ДЕПАРТАМЕНТ СМОЛЕНСКОЙ ОБЛАСТИ ПО ЗДРАВООХРАНЕНИЮ</w:t>
      </w:r>
    </w:p>
    <w:p w:rsidR="00DE0F2C" w:rsidRPr="00784332" w:rsidRDefault="00DE0F2C" w:rsidP="00DE0F2C">
      <w:pPr>
        <w:pStyle w:val="30"/>
        <w:spacing w:before="0" w:line="240" w:lineRule="auto"/>
        <w:rPr>
          <w:rFonts w:eastAsiaTheme="minorHAnsi"/>
          <w:color w:val="000000"/>
          <w:spacing w:val="0"/>
          <w:sz w:val="24"/>
          <w:szCs w:val="24"/>
        </w:rPr>
      </w:pPr>
      <w:r w:rsidRPr="00784332">
        <w:rPr>
          <w:rFonts w:eastAsiaTheme="minorHAnsi"/>
          <w:color w:val="000000"/>
          <w:spacing w:val="0"/>
          <w:sz w:val="24"/>
          <w:szCs w:val="24"/>
        </w:rPr>
        <w:t>ОБЛАСТНОЕ ГОСУДАРСТВЕННОЕ БЮДЖЕТНОЕ</w:t>
      </w:r>
    </w:p>
    <w:p w:rsidR="00DE0F2C" w:rsidRPr="00784332" w:rsidRDefault="00DE0F2C" w:rsidP="00DE0F2C">
      <w:pPr>
        <w:pStyle w:val="30"/>
        <w:spacing w:before="0" w:line="240" w:lineRule="auto"/>
        <w:rPr>
          <w:rFonts w:eastAsiaTheme="minorHAnsi"/>
          <w:color w:val="000000"/>
          <w:spacing w:val="0"/>
          <w:sz w:val="24"/>
          <w:szCs w:val="24"/>
        </w:rPr>
      </w:pPr>
      <w:r w:rsidRPr="00784332">
        <w:rPr>
          <w:rFonts w:eastAsiaTheme="minorHAnsi"/>
          <w:color w:val="000000"/>
          <w:spacing w:val="0"/>
          <w:sz w:val="24"/>
          <w:szCs w:val="24"/>
        </w:rPr>
        <w:t>ПРОФЕССИОНАЛЬНОЕ ОБРАЗОВАТЕЛЬНОЕ УЧРЕЖДЕНИЕ</w:t>
      </w:r>
    </w:p>
    <w:p w:rsidR="00DE0F2C" w:rsidRPr="00784332" w:rsidRDefault="00DE0F2C" w:rsidP="00DE0F2C">
      <w:pPr>
        <w:pStyle w:val="30"/>
        <w:shd w:val="clear" w:color="auto" w:fill="auto"/>
        <w:spacing w:before="0" w:line="240" w:lineRule="auto"/>
        <w:ind w:firstLine="0"/>
        <w:rPr>
          <w:rFonts w:eastAsiaTheme="minorHAnsi"/>
          <w:color w:val="000000"/>
          <w:spacing w:val="0"/>
          <w:sz w:val="24"/>
          <w:szCs w:val="24"/>
        </w:rPr>
      </w:pPr>
      <w:r w:rsidRPr="00784332">
        <w:rPr>
          <w:rFonts w:eastAsiaTheme="minorHAnsi"/>
          <w:color w:val="000000"/>
          <w:spacing w:val="0"/>
          <w:sz w:val="24"/>
          <w:szCs w:val="24"/>
        </w:rPr>
        <w:t xml:space="preserve">«СМОЛЕНСКИЙ БАЗОВЫЙ МЕДИЦИНСКИЙ КОЛЛЕДЖ </w:t>
      </w:r>
    </w:p>
    <w:p w:rsidR="00DE0F2C" w:rsidRPr="00784332" w:rsidRDefault="00DE0F2C" w:rsidP="00DE0F2C">
      <w:pPr>
        <w:pStyle w:val="30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  <w:r w:rsidRPr="00784332">
        <w:rPr>
          <w:rFonts w:eastAsiaTheme="minorHAnsi"/>
          <w:color w:val="000000"/>
          <w:spacing w:val="0"/>
          <w:sz w:val="24"/>
          <w:szCs w:val="24"/>
        </w:rPr>
        <w:t>ИМЕНИ К.С. КОНСТАНТИНОВОЙ»</w:t>
      </w:r>
    </w:p>
    <w:p w:rsidR="00DE0F2C" w:rsidRPr="00DE0F2C" w:rsidRDefault="00DE0F2C" w:rsidP="00DE0F2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F2C" w:rsidRPr="00DE0F2C" w:rsidRDefault="00DE0F2C" w:rsidP="00DE0F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F2C" w:rsidRPr="00DE0F2C" w:rsidRDefault="00DE0F2C" w:rsidP="00DE0F2C">
      <w:pPr>
        <w:jc w:val="center"/>
        <w:outlineLvl w:val="0"/>
        <w:rPr>
          <w:rFonts w:ascii="Times New Roman" w:hAnsi="Times New Roman" w:cs="Times New Roman"/>
          <w:spacing w:val="40"/>
          <w:sz w:val="24"/>
          <w:szCs w:val="24"/>
        </w:rPr>
      </w:pPr>
      <w:r w:rsidRPr="00DE0F2C">
        <w:rPr>
          <w:rFonts w:ascii="Times New Roman" w:hAnsi="Times New Roman" w:cs="Times New Roman"/>
          <w:spacing w:val="40"/>
          <w:sz w:val="24"/>
          <w:szCs w:val="24"/>
        </w:rPr>
        <w:t>ПРИКАЗ</w:t>
      </w:r>
    </w:p>
    <w:p w:rsidR="00DE0F2C" w:rsidRPr="0093688B" w:rsidRDefault="0093688B" w:rsidP="00DE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84332" w:rsidRPr="00784332">
        <w:rPr>
          <w:rFonts w:ascii="Times New Roman" w:hAnsi="Times New Roman" w:cs="Times New Roman"/>
          <w:sz w:val="24"/>
          <w:szCs w:val="24"/>
        </w:rPr>
        <w:t xml:space="preserve"> </w:t>
      </w:r>
      <w:r w:rsidR="00DE0F2C" w:rsidRPr="00784332">
        <w:rPr>
          <w:rFonts w:ascii="Times New Roman" w:hAnsi="Times New Roman" w:cs="Times New Roman"/>
          <w:sz w:val="24"/>
          <w:szCs w:val="24"/>
        </w:rPr>
        <w:t xml:space="preserve"> </w:t>
      </w:r>
      <w:r w:rsidR="00627B10">
        <w:rPr>
          <w:rFonts w:ascii="Times New Roman" w:hAnsi="Times New Roman" w:cs="Times New Roman"/>
          <w:sz w:val="24"/>
          <w:szCs w:val="24"/>
        </w:rPr>
        <w:t>январь</w:t>
      </w:r>
      <w:r w:rsidR="00DE0F2C" w:rsidRPr="00784332">
        <w:rPr>
          <w:rFonts w:ascii="Times New Roman" w:hAnsi="Times New Roman" w:cs="Times New Roman"/>
          <w:sz w:val="24"/>
          <w:szCs w:val="24"/>
        </w:rPr>
        <w:t xml:space="preserve"> 201</w:t>
      </w:r>
      <w:r w:rsidR="00784332" w:rsidRPr="00784332">
        <w:rPr>
          <w:rFonts w:ascii="Times New Roman" w:hAnsi="Times New Roman" w:cs="Times New Roman"/>
          <w:sz w:val="24"/>
          <w:szCs w:val="24"/>
        </w:rPr>
        <w:t>7</w:t>
      </w:r>
      <w:r w:rsidR="00DE0F2C" w:rsidRPr="0078433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</w:t>
      </w:r>
      <w:r w:rsidR="007843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0F2C" w:rsidRPr="0093688B">
        <w:rPr>
          <w:rFonts w:ascii="Times New Roman" w:hAnsi="Times New Roman" w:cs="Times New Roman"/>
          <w:sz w:val="24"/>
          <w:szCs w:val="24"/>
        </w:rPr>
        <w:t xml:space="preserve">№ </w:t>
      </w:r>
      <w:r w:rsidRPr="0093688B">
        <w:rPr>
          <w:rFonts w:ascii="Times New Roman" w:hAnsi="Times New Roman" w:cs="Times New Roman"/>
          <w:sz w:val="24"/>
          <w:szCs w:val="24"/>
        </w:rPr>
        <w:t>152.1</w:t>
      </w:r>
    </w:p>
    <w:p w:rsidR="00DE0F2C" w:rsidRPr="00DE0F2C" w:rsidRDefault="00DE0F2C" w:rsidP="00DE0F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F2C">
        <w:rPr>
          <w:rFonts w:ascii="Times New Roman" w:hAnsi="Times New Roman" w:cs="Times New Roman"/>
          <w:sz w:val="24"/>
          <w:szCs w:val="24"/>
        </w:rPr>
        <w:t>г. Смоленск</w:t>
      </w:r>
    </w:p>
    <w:p w:rsidR="00784332" w:rsidRDefault="00784332" w:rsidP="00784332">
      <w:pPr>
        <w:tabs>
          <w:tab w:val="left" w:pos="567"/>
          <w:tab w:val="left" w:pos="4536"/>
        </w:tabs>
        <w:spacing w:after="0"/>
        <w:ind w:right="-1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F2C" w:rsidRPr="00DE0F2C" w:rsidRDefault="00DE0F2C" w:rsidP="00784332">
      <w:pPr>
        <w:tabs>
          <w:tab w:val="left" w:pos="567"/>
          <w:tab w:val="left" w:pos="4536"/>
        </w:tabs>
        <w:spacing w:after="0"/>
        <w:ind w:right="-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F2C">
        <w:rPr>
          <w:rFonts w:ascii="Times New Roman" w:hAnsi="Times New Roman" w:cs="Times New Roman"/>
          <w:b/>
          <w:sz w:val="24"/>
          <w:szCs w:val="24"/>
        </w:rPr>
        <w:t xml:space="preserve">О проведении профессионального конкурса </w:t>
      </w:r>
    </w:p>
    <w:p w:rsidR="00DE0F2C" w:rsidRPr="00DE0F2C" w:rsidRDefault="00DE0F2C" w:rsidP="00784332">
      <w:pPr>
        <w:spacing w:after="0"/>
        <w:ind w:right="-28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F2C">
        <w:rPr>
          <w:rFonts w:ascii="Times New Roman" w:hAnsi="Times New Roman" w:cs="Times New Roman"/>
          <w:b/>
          <w:sz w:val="24"/>
          <w:szCs w:val="24"/>
        </w:rPr>
        <w:t xml:space="preserve"> для выпускников 2017 года </w:t>
      </w:r>
    </w:p>
    <w:p w:rsidR="00DE0F2C" w:rsidRPr="00DE0F2C" w:rsidRDefault="00DE0F2C" w:rsidP="00784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F2C" w:rsidRDefault="00DE0F2C" w:rsidP="007843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2C">
        <w:rPr>
          <w:rFonts w:ascii="Times New Roman" w:hAnsi="Times New Roman" w:cs="Times New Roman"/>
          <w:sz w:val="24"/>
          <w:szCs w:val="24"/>
        </w:rPr>
        <w:t xml:space="preserve">С целью оценки качества подготовки выпускников, в рамках </w:t>
      </w:r>
      <w:proofErr w:type="spellStart"/>
      <w:r w:rsidRPr="00DE0F2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E0F2C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784332">
        <w:rPr>
          <w:rFonts w:ascii="Times New Roman" w:hAnsi="Times New Roman" w:cs="Times New Roman"/>
          <w:sz w:val="24"/>
          <w:szCs w:val="24"/>
        </w:rPr>
        <w:t>.</w:t>
      </w:r>
    </w:p>
    <w:p w:rsidR="00784332" w:rsidRPr="00DE0F2C" w:rsidRDefault="00784332" w:rsidP="00784332">
      <w:pPr>
        <w:spacing w:after="0"/>
        <w:ind w:firstLine="709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E0F2C" w:rsidRDefault="00DE0F2C" w:rsidP="00784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E0F2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E0F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0F2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E0F2C"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DE0F2C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DE0F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0F2C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E0F2C">
        <w:rPr>
          <w:rFonts w:ascii="Times New Roman" w:hAnsi="Times New Roman" w:cs="Times New Roman"/>
          <w:b/>
          <w:sz w:val="24"/>
          <w:szCs w:val="24"/>
        </w:rPr>
        <w:t xml:space="preserve"> в а ю:</w:t>
      </w:r>
    </w:p>
    <w:p w:rsidR="00784332" w:rsidRPr="00DE0F2C" w:rsidRDefault="00784332" w:rsidP="00784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F2C" w:rsidRPr="00DE0F2C" w:rsidRDefault="00DE0F2C" w:rsidP="00784332">
      <w:pPr>
        <w:pStyle w:val="a8"/>
        <w:numPr>
          <w:ilvl w:val="0"/>
          <w:numId w:val="4"/>
        </w:numPr>
        <w:ind w:left="340"/>
        <w:jc w:val="both"/>
      </w:pPr>
      <w:proofErr w:type="gramStart"/>
      <w:r w:rsidRPr="00DE0F2C">
        <w:t xml:space="preserve">Провести </w:t>
      </w:r>
      <w:proofErr w:type="spellStart"/>
      <w:r w:rsidRPr="00DE0F2C">
        <w:t>внутриколледжный</w:t>
      </w:r>
      <w:proofErr w:type="spellEnd"/>
      <w:r w:rsidRPr="00DE0F2C">
        <w:t xml:space="preserve"> профессиональный конкурс выпускных групп по специальностям  060101 «Лечебное дело» (куратор </w:t>
      </w:r>
      <w:proofErr w:type="spellStart"/>
      <w:r w:rsidRPr="00DE0F2C">
        <w:t>Лелетина</w:t>
      </w:r>
      <w:proofErr w:type="spellEnd"/>
      <w:r w:rsidRPr="00DE0F2C">
        <w:t xml:space="preserve"> Е.В.),  060102 «Акушерское дело» (куратор Иванова С.Л.),  34.02.01 «Сестринское дело» (куратор Александрова Е.И.), 060501 «Сестринское дело» (кураторы Васильева Н.Н., </w:t>
      </w:r>
      <w:proofErr w:type="spellStart"/>
      <w:r w:rsidRPr="00DE0F2C">
        <w:t>Кочмарева</w:t>
      </w:r>
      <w:proofErr w:type="spellEnd"/>
      <w:r w:rsidRPr="00DE0F2C">
        <w:t xml:space="preserve"> Е.А.), 060604 «Лабораторная диагностика» (куратор Ковалев А.А.),  33.02.01 «Фармация» (куратор  Иванова Н.Л.)  16  марта</w:t>
      </w:r>
      <w:proofErr w:type="gramEnd"/>
      <w:r w:rsidRPr="00DE0F2C">
        <w:t xml:space="preserve"> 2017 года. </w:t>
      </w:r>
    </w:p>
    <w:p w:rsidR="00DE0F2C" w:rsidRPr="00DE0F2C" w:rsidRDefault="00DE0F2C" w:rsidP="00784332">
      <w:pPr>
        <w:pStyle w:val="a8"/>
        <w:numPr>
          <w:ilvl w:val="1"/>
          <w:numId w:val="4"/>
        </w:numPr>
        <w:ind w:left="340"/>
        <w:jc w:val="both"/>
        <w:rPr>
          <w:bCs/>
        </w:rPr>
      </w:pPr>
      <w:r w:rsidRPr="00DE0F2C">
        <w:rPr>
          <w:bCs/>
        </w:rPr>
        <w:t xml:space="preserve">  Разработать положение о </w:t>
      </w:r>
      <w:proofErr w:type="spellStart"/>
      <w:r w:rsidRPr="00DE0F2C">
        <w:rPr>
          <w:bCs/>
        </w:rPr>
        <w:t>внутриколледжном</w:t>
      </w:r>
      <w:proofErr w:type="spellEnd"/>
      <w:r w:rsidRPr="00DE0F2C">
        <w:rPr>
          <w:bCs/>
        </w:rPr>
        <w:t xml:space="preserve"> профессиональном конкурсе. Ответственные: зав</w:t>
      </w:r>
      <w:proofErr w:type="gramStart"/>
      <w:r w:rsidRPr="00DE0F2C">
        <w:rPr>
          <w:bCs/>
        </w:rPr>
        <w:t>.</w:t>
      </w:r>
      <w:r w:rsidR="00627B10">
        <w:rPr>
          <w:bCs/>
        </w:rPr>
        <w:t>о</w:t>
      </w:r>
      <w:proofErr w:type="gramEnd"/>
      <w:r w:rsidR="00627B10">
        <w:rPr>
          <w:bCs/>
        </w:rPr>
        <w:t>тделом контроля качества образования</w:t>
      </w:r>
      <w:r w:rsidRPr="00DE0F2C">
        <w:rPr>
          <w:bCs/>
        </w:rPr>
        <w:t xml:space="preserve"> Шкода И.А, заведующий сектором  методического обеспечения </w:t>
      </w:r>
      <w:proofErr w:type="spellStart"/>
      <w:r w:rsidRPr="00DE0F2C">
        <w:rPr>
          <w:bCs/>
        </w:rPr>
        <w:t>Мастыко</w:t>
      </w:r>
      <w:proofErr w:type="spellEnd"/>
      <w:r w:rsidRPr="00DE0F2C">
        <w:rPr>
          <w:bCs/>
        </w:rPr>
        <w:t xml:space="preserve"> Г.Ю.  и методист Антонова А.А.</w:t>
      </w:r>
    </w:p>
    <w:p w:rsidR="00DE0F2C" w:rsidRPr="00DE0F2C" w:rsidRDefault="00DE0F2C" w:rsidP="00784332">
      <w:pPr>
        <w:pStyle w:val="a8"/>
        <w:numPr>
          <w:ilvl w:val="1"/>
          <w:numId w:val="4"/>
        </w:numPr>
        <w:ind w:left="340"/>
        <w:jc w:val="both"/>
        <w:rPr>
          <w:bCs/>
        </w:rPr>
      </w:pPr>
      <w:r w:rsidRPr="00DE0F2C">
        <w:rPr>
          <w:bCs/>
        </w:rPr>
        <w:t xml:space="preserve">Разработать сценарий </w:t>
      </w:r>
      <w:proofErr w:type="spellStart"/>
      <w:r w:rsidRPr="00DE0F2C">
        <w:rPr>
          <w:bCs/>
        </w:rPr>
        <w:t>внутриколледжного</w:t>
      </w:r>
      <w:proofErr w:type="spellEnd"/>
      <w:r w:rsidRPr="00DE0F2C">
        <w:rPr>
          <w:bCs/>
        </w:rPr>
        <w:t xml:space="preserve"> профессионального конкурса «Лучший по профессии  2017» для  специальностей: </w:t>
      </w:r>
      <w:r w:rsidRPr="00DE0F2C">
        <w:t>060101 «Лечебное дело», 060102 «Акушерское дело», 060501 «Сестринское дело»,  34.02.01 «Сестринское дело», 060604 «Лабораторная диагностика», 33.02.01 «Фармация»</w:t>
      </w:r>
      <w:r w:rsidRPr="00DE0F2C">
        <w:rPr>
          <w:bCs/>
        </w:rPr>
        <w:t>. Ответственные зам.</w:t>
      </w:r>
      <w:r w:rsidR="007F3106">
        <w:rPr>
          <w:bCs/>
        </w:rPr>
        <w:t xml:space="preserve"> по </w:t>
      </w:r>
      <w:r w:rsidRPr="00DE0F2C">
        <w:rPr>
          <w:bCs/>
        </w:rPr>
        <w:t xml:space="preserve">УВР  </w:t>
      </w:r>
      <w:proofErr w:type="spellStart"/>
      <w:r w:rsidRPr="00DE0F2C">
        <w:rPr>
          <w:bCs/>
        </w:rPr>
        <w:t>Буцык</w:t>
      </w:r>
      <w:proofErr w:type="spellEnd"/>
      <w:r w:rsidRPr="00DE0F2C">
        <w:rPr>
          <w:bCs/>
        </w:rPr>
        <w:t xml:space="preserve"> А.Л., зав. </w:t>
      </w:r>
      <w:r w:rsidR="00627B10">
        <w:rPr>
          <w:bCs/>
        </w:rPr>
        <w:t>отделом контроля качества образования</w:t>
      </w:r>
      <w:r w:rsidRPr="00DE0F2C">
        <w:rPr>
          <w:bCs/>
        </w:rPr>
        <w:t xml:space="preserve"> </w:t>
      </w:r>
      <w:proofErr w:type="gramStart"/>
      <w:r w:rsidRPr="00DE0F2C">
        <w:rPr>
          <w:bCs/>
        </w:rPr>
        <w:t>Шкода</w:t>
      </w:r>
      <w:proofErr w:type="gramEnd"/>
      <w:r w:rsidRPr="00DE0F2C">
        <w:rPr>
          <w:bCs/>
        </w:rPr>
        <w:t xml:space="preserve"> И.А.</w:t>
      </w:r>
    </w:p>
    <w:p w:rsidR="00DE0F2C" w:rsidRPr="00DE0F2C" w:rsidRDefault="00DE0F2C" w:rsidP="00784332">
      <w:pPr>
        <w:pStyle w:val="a8"/>
        <w:numPr>
          <w:ilvl w:val="1"/>
          <w:numId w:val="4"/>
        </w:numPr>
        <w:tabs>
          <w:tab w:val="left" w:pos="567"/>
        </w:tabs>
        <w:ind w:left="340"/>
        <w:jc w:val="both"/>
        <w:rPr>
          <w:bCs/>
        </w:rPr>
      </w:pPr>
      <w:r w:rsidRPr="00DE0F2C">
        <w:rPr>
          <w:bCs/>
        </w:rPr>
        <w:t xml:space="preserve"> Подготовить для проведения профессионального конкурса актовый зал и учебные аудитории: № 24, № 37, № 29, № 39, № 10, № 11. Назначить </w:t>
      </w:r>
      <w:proofErr w:type="gramStart"/>
      <w:r w:rsidRPr="00DE0F2C">
        <w:rPr>
          <w:bCs/>
        </w:rPr>
        <w:t>ответственным</w:t>
      </w:r>
      <w:proofErr w:type="gramEnd"/>
      <w:r w:rsidRPr="00DE0F2C">
        <w:rPr>
          <w:bCs/>
        </w:rPr>
        <w:t xml:space="preserve"> за подготовку учебных аудиторий зам директора по АХР Егорову Н.</w:t>
      </w:r>
      <w:r w:rsidR="00627B10">
        <w:rPr>
          <w:bCs/>
        </w:rPr>
        <w:t>Х</w:t>
      </w:r>
      <w:r w:rsidRPr="00DE0F2C">
        <w:rPr>
          <w:bCs/>
        </w:rPr>
        <w:t>. и заведующую лабораторией Лебедева О.В.</w:t>
      </w:r>
    </w:p>
    <w:p w:rsidR="00DE0F2C" w:rsidRPr="00DE0F2C" w:rsidRDefault="00DE0F2C" w:rsidP="00784332">
      <w:pPr>
        <w:pStyle w:val="a8"/>
        <w:numPr>
          <w:ilvl w:val="1"/>
          <w:numId w:val="4"/>
        </w:numPr>
        <w:tabs>
          <w:tab w:val="left" w:pos="567"/>
        </w:tabs>
        <w:ind w:left="340"/>
        <w:jc w:val="both"/>
        <w:rPr>
          <w:bCs/>
        </w:rPr>
      </w:pPr>
      <w:r w:rsidRPr="00DE0F2C">
        <w:rPr>
          <w:bCs/>
        </w:rPr>
        <w:t xml:space="preserve"> Утвердить  жюри профессионального конкурса по специальностям </w:t>
      </w:r>
      <w:r w:rsidRPr="00DE0F2C">
        <w:t>060101 «Лечебное дело», 060102 «Акушерское дело»,  060501 «Сестринское дело»</w:t>
      </w:r>
      <w:r w:rsidR="007F3106">
        <w:t>, 34.02.01 «Сестринское дело»</w:t>
      </w:r>
      <w:r w:rsidRPr="00DE0F2C">
        <w:t xml:space="preserve">, 060604 «Лабораторная диагностика», </w:t>
      </w:r>
      <w:r w:rsidR="007F3106">
        <w:t>33.02.01</w:t>
      </w:r>
      <w:r w:rsidRPr="00DE0F2C">
        <w:t xml:space="preserve"> «Фармация» </w:t>
      </w:r>
      <w:r w:rsidRPr="00DE0F2C">
        <w:rPr>
          <w:bCs/>
        </w:rPr>
        <w:t xml:space="preserve"> в составе: </w:t>
      </w:r>
    </w:p>
    <w:p w:rsidR="00627B10" w:rsidRDefault="00DE0F2C" w:rsidP="00784332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DE0F2C">
        <w:rPr>
          <w:rFonts w:ascii="Times New Roman" w:hAnsi="Times New Roman" w:cs="Times New Roman"/>
          <w:sz w:val="24"/>
          <w:szCs w:val="24"/>
        </w:rPr>
        <w:t xml:space="preserve">Председатель: </w:t>
      </w:r>
    </w:p>
    <w:p w:rsidR="00DE0F2C" w:rsidRPr="00627B10" w:rsidRDefault="00627B10" w:rsidP="00627B10">
      <w:pPr>
        <w:pStyle w:val="a8"/>
        <w:numPr>
          <w:ilvl w:val="0"/>
          <w:numId w:val="7"/>
        </w:numPr>
        <w:jc w:val="both"/>
      </w:pPr>
      <w:r w:rsidRPr="00627B10">
        <w:t>Ткаченко Е.Г - д</w:t>
      </w:r>
      <w:r w:rsidR="00DE0F2C" w:rsidRPr="00627B10">
        <w:t>иректор ОГБПОУ «Смоленский базовый медицинский колледж имени К.С. Константиновой».</w:t>
      </w:r>
    </w:p>
    <w:p w:rsidR="00DE0F2C" w:rsidRPr="00DE0F2C" w:rsidRDefault="00DE0F2C" w:rsidP="007843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0F2C">
        <w:rPr>
          <w:rFonts w:ascii="Times New Roman" w:hAnsi="Times New Roman" w:cs="Times New Roman"/>
          <w:sz w:val="24"/>
          <w:szCs w:val="24"/>
        </w:rPr>
        <w:t>Члены жюри:</w:t>
      </w:r>
    </w:p>
    <w:p w:rsidR="00DE0F2C" w:rsidRPr="00DE0F2C" w:rsidRDefault="00DE0F2C" w:rsidP="00784332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</w:pPr>
      <w:proofErr w:type="spellStart"/>
      <w:r w:rsidRPr="00DE0F2C">
        <w:t>Буцык</w:t>
      </w:r>
      <w:proofErr w:type="spellEnd"/>
      <w:r w:rsidRPr="00DE0F2C">
        <w:t xml:space="preserve"> А.Л. - зам. директора по УВР ОГБПОУ «Смоленский базовый медицинский колледж имени К.С. Константиновой».</w:t>
      </w:r>
    </w:p>
    <w:p w:rsidR="00DE0F2C" w:rsidRPr="00DE0F2C" w:rsidRDefault="00627B10" w:rsidP="00784332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 xml:space="preserve">Подгорная Л.А. - </w:t>
      </w:r>
      <w:r w:rsidRPr="00627B10">
        <w:t xml:space="preserve">главный  внештатный специалист, главная медицинская сестра  </w:t>
      </w:r>
      <w:r w:rsidRPr="00627B10">
        <w:lastRenderedPageBreak/>
        <w:t xml:space="preserve">областного государственного бюджетного учреждения здравоохранения «Клиническая больница №1» </w:t>
      </w:r>
      <w:r>
        <w:t>(по согласованию)</w:t>
      </w:r>
    </w:p>
    <w:p w:rsidR="00DE0F2C" w:rsidRPr="00DE0F2C" w:rsidRDefault="00627B10" w:rsidP="00784332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</w:pPr>
      <w:proofErr w:type="spellStart"/>
      <w:r>
        <w:t>Минченкова</w:t>
      </w:r>
      <w:proofErr w:type="spellEnd"/>
      <w:r>
        <w:t xml:space="preserve"> Н.В. – главная медицинская сестра «ОГБУЗ Поликлиника №4» (по согласованию)</w:t>
      </w:r>
    </w:p>
    <w:p w:rsidR="00DE0F2C" w:rsidRPr="00DE0F2C" w:rsidRDefault="004E18C4" w:rsidP="00784332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</w:pPr>
      <w:proofErr w:type="spellStart"/>
      <w:r>
        <w:t>Михеенкова</w:t>
      </w:r>
      <w:proofErr w:type="spellEnd"/>
      <w:r>
        <w:t xml:space="preserve"> О.А.-  зав</w:t>
      </w:r>
      <w:proofErr w:type="gramStart"/>
      <w:r>
        <w:t>.п</w:t>
      </w:r>
      <w:proofErr w:type="gramEnd"/>
      <w:r>
        <w:t>рактикой</w:t>
      </w:r>
    </w:p>
    <w:p w:rsidR="00DE0F2C" w:rsidRPr="00DE0F2C" w:rsidRDefault="00DE0F2C" w:rsidP="00784332">
      <w:pPr>
        <w:pStyle w:val="a8"/>
        <w:numPr>
          <w:ilvl w:val="1"/>
          <w:numId w:val="4"/>
        </w:numPr>
        <w:tabs>
          <w:tab w:val="left" w:pos="567"/>
        </w:tabs>
        <w:ind w:left="340"/>
        <w:jc w:val="both"/>
        <w:rPr>
          <w:bCs/>
        </w:rPr>
      </w:pPr>
      <w:r w:rsidRPr="00DE0F2C">
        <w:t xml:space="preserve"> Ведущим профессионального конкурса назначить  заведующую отделом контроля качества образования </w:t>
      </w:r>
      <w:proofErr w:type="gramStart"/>
      <w:r w:rsidRPr="00DE0F2C">
        <w:t>Шкод</w:t>
      </w:r>
      <w:r w:rsidR="007268A0">
        <w:t>а</w:t>
      </w:r>
      <w:proofErr w:type="gramEnd"/>
      <w:r w:rsidRPr="00DE0F2C">
        <w:t xml:space="preserve"> И.А.</w:t>
      </w:r>
    </w:p>
    <w:p w:rsidR="00DE0F2C" w:rsidRPr="00DE0F2C" w:rsidRDefault="00784332" w:rsidP="00784332">
      <w:pPr>
        <w:pStyle w:val="a8"/>
        <w:numPr>
          <w:ilvl w:val="1"/>
          <w:numId w:val="4"/>
        </w:numPr>
        <w:tabs>
          <w:tab w:val="left" w:pos="567"/>
        </w:tabs>
        <w:ind w:left="340"/>
        <w:jc w:val="both"/>
        <w:rPr>
          <w:bCs/>
        </w:rPr>
      </w:pPr>
      <w:r>
        <w:rPr>
          <w:bCs/>
        </w:rPr>
        <w:t xml:space="preserve"> </w:t>
      </w:r>
      <w:r w:rsidR="00DE0F2C" w:rsidRPr="00DE0F2C">
        <w:rPr>
          <w:bCs/>
        </w:rPr>
        <w:t xml:space="preserve">Утвердить состав экспертных групп для оценки профессионального конкурса по специальностям: </w:t>
      </w:r>
      <w:r w:rsidR="00DE0F2C" w:rsidRPr="00DE0F2C">
        <w:t>060101 «Лечебное дело», 060102 «Акушерское дело», 060501 «Сестринское дело»,  34.02.01 «Сестринское дело», 060604 «Лабораторная диагностика», 33.02.01 «Фармация» на 2 этапе:</w:t>
      </w:r>
    </w:p>
    <w:p w:rsidR="00DE0F2C" w:rsidRPr="00DE0F2C" w:rsidRDefault="00DE0F2C" w:rsidP="00784332">
      <w:pPr>
        <w:pStyle w:val="a8"/>
        <w:numPr>
          <w:ilvl w:val="2"/>
          <w:numId w:val="4"/>
        </w:numPr>
        <w:tabs>
          <w:tab w:val="left" w:pos="993"/>
        </w:tabs>
        <w:jc w:val="both"/>
        <w:rPr>
          <w:bCs/>
        </w:rPr>
      </w:pPr>
      <w:r w:rsidRPr="00DE0F2C">
        <w:t xml:space="preserve">Работа бригады скорой помощи на вызове: Панькова И.Е., </w:t>
      </w:r>
      <w:proofErr w:type="spellStart"/>
      <w:r w:rsidRPr="00DE0F2C">
        <w:t>Гетманцева</w:t>
      </w:r>
      <w:proofErr w:type="spellEnd"/>
      <w:r w:rsidRPr="00DE0F2C">
        <w:t xml:space="preserve"> Г.В., </w:t>
      </w:r>
      <w:proofErr w:type="spellStart"/>
      <w:r w:rsidRPr="00DE0F2C">
        <w:t>Ратманова</w:t>
      </w:r>
      <w:proofErr w:type="spellEnd"/>
      <w:r w:rsidRPr="00DE0F2C">
        <w:t xml:space="preserve"> С.П., </w:t>
      </w:r>
      <w:r w:rsidR="007268A0">
        <w:t>Чижова М.С.</w:t>
      </w:r>
      <w:r w:rsidRPr="00DE0F2C">
        <w:t xml:space="preserve">, </w:t>
      </w:r>
      <w:proofErr w:type="spellStart"/>
      <w:r w:rsidRPr="00DE0F2C">
        <w:t>Басихина</w:t>
      </w:r>
      <w:proofErr w:type="spellEnd"/>
      <w:r w:rsidRPr="00DE0F2C">
        <w:t xml:space="preserve"> Т.С., </w:t>
      </w:r>
      <w:proofErr w:type="spellStart"/>
      <w:r w:rsidRPr="00DE0F2C">
        <w:t>Миляева</w:t>
      </w:r>
      <w:proofErr w:type="spellEnd"/>
      <w:r w:rsidRPr="00DE0F2C">
        <w:t xml:space="preserve"> Р.Г., </w:t>
      </w:r>
      <w:proofErr w:type="spellStart"/>
      <w:r w:rsidRPr="00DE0F2C">
        <w:t>Стрельникова</w:t>
      </w:r>
      <w:proofErr w:type="spellEnd"/>
      <w:r w:rsidRPr="00DE0F2C">
        <w:t xml:space="preserve"> А.И., Васильева Н.Н.</w:t>
      </w:r>
      <w:r w:rsidR="007268A0">
        <w:t xml:space="preserve"> (конкурс проводиться в актовом зале).</w:t>
      </w:r>
    </w:p>
    <w:p w:rsidR="00DE0F2C" w:rsidRPr="00DE0F2C" w:rsidRDefault="00DE0F2C" w:rsidP="00784332">
      <w:pPr>
        <w:pStyle w:val="a8"/>
        <w:numPr>
          <w:ilvl w:val="2"/>
          <w:numId w:val="4"/>
        </w:numPr>
        <w:tabs>
          <w:tab w:val="left" w:pos="993"/>
        </w:tabs>
        <w:jc w:val="both"/>
        <w:rPr>
          <w:bCs/>
        </w:rPr>
      </w:pPr>
      <w:r w:rsidRPr="00DE0F2C">
        <w:t>Работа акушерки в обсервационном отделении родильного дома: Иванова С.Л, Смирнов С.И.</w:t>
      </w:r>
      <w:r w:rsidR="007268A0">
        <w:t xml:space="preserve"> (конкурс проводиться в аудитории №37)</w:t>
      </w:r>
    </w:p>
    <w:p w:rsidR="00DE0F2C" w:rsidRPr="00DE0F2C" w:rsidRDefault="00DE0F2C" w:rsidP="00784332">
      <w:pPr>
        <w:pStyle w:val="a8"/>
        <w:numPr>
          <w:ilvl w:val="2"/>
          <w:numId w:val="4"/>
        </w:numPr>
        <w:tabs>
          <w:tab w:val="left" w:pos="993"/>
        </w:tabs>
        <w:jc w:val="both"/>
        <w:rPr>
          <w:bCs/>
        </w:rPr>
      </w:pPr>
      <w:r w:rsidRPr="00DE0F2C">
        <w:rPr>
          <w:bCs/>
        </w:rPr>
        <w:t>Работа медицинской сестры в палате интенсивной терапии терапевтического отделения: куратор группы, Тихонова Л.И., Черняк Н.А.</w:t>
      </w:r>
      <w:r w:rsidR="007268A0">
        <w:rPr>
          <w:bCs/>
        </w:rPr>
        <w:t xml:space="preserve"> (аудитория №23)</w:t>
      </w:r>
    </w:p>
    <w:p w:rsidR="00DE0F2C" w:rsidRPr="00DE0F2C" w:rsidRDefault="00DE0F2C" w:rsidP="00784332">
      <w:pPr>
        <w:pStyle w:val="a8"/>
        <w:numPr>
          <w:ilvl w:val="2"/>
          <w:numId w:val="4"/>
        </w:numPr>
        <w:tabs>
          <w:tab w:val="left" w:pos="993"/>
        </w:tabs>
        <w:jc w:val="both"/>
        <w:rPr>
          <w:bCs/>
        </w:rPr>
      </w:pPr>
      <w:r w:rsidRPr="00DE0F2C">
        <w:rPr>
          <w:bCs/>
        </w:rPr>
        <w:t xml:space="preserve">Работа медицинской сестры в палате интенсивной терапии хирургического отделения: куратор группы, Виноградова О.А., </w:t>
      </w:r>
      <w:proofErr w:type="spellStart"/>
      <w:r w:rsidRPr="00DE0F2C">
        <w:rPr>
          <w:bCs/>
        </w:rPr>
        <w:t>Лелетина</w:t>
      </w:r>
      <w:proofErr w:type="spellEnd"/>
      <w:r w:rsidRPr="00DE0F2C">
        <w:rPr>
          <w:bCs/>
        </w:rPr>
        <w:t xml:space="preserve"> Е.В.</w:t>
      </w:r>
      <w:r w:rsidR="007268A0">
        <w:rPr>
          <w:bCs/>
        </w:rPr>
        <w:t xml:space="preserve"> (аудитория №29)</w:t>
      </w:r>
    </w:p>
    <w:p w:rsidR="00DE0F2C" w:rsidRPr="00DE0F2C" w:rsidRDefault="00DE0F2C" w:rsidP="00784332">
      <w:pPr>
        <w:pStyle w:val="a8"/>
        <w:numPr>
          <w:ilvl w:val="2"/>
          <w:numId w:val="4"/>
        </w:numPr>
        <w:tabs>
          <w:tab w:val="left" w:pos="993"/>
        </w:tabs>
        <w:jc w:val="both"/>
        <w:rPr>
          <w:bCs/>
        </w:rPr>
      </w:pPr>
      <w:r w:rsidRPr="00DE0F2C">
        <w:rPr>
          <w:bCs/>
        </w:rPr>
        <w:t xml:space="preserve">Работа медицинской сестры в палате интенсивной терапии педиатрического отделения: куратор группы, </w:t>
      </w:r>
      <w:proofErr w:type="spellStart"/>
      <w:r w:rsidRPr="00DE0F2C">
        <w:rPr>
          <w:bCs/>
        </w:rPr>
        <w:t>Куприкова</w:t>
      </w:r>
      <w:proofErr w:type="spellEnd"/>
      <w:r w:rsidRPr="00DE0F2C">
        <w:rPr>
          <w:bCs/>
        </w:rPr>
        <w:t xml:space="preserve"> Т.П., Максименко О.В.</w:t>
      </w:r>
      <w:r w:rsidR="007268A0">
        <w:rPr>
          <w:bCs/>
        </w:rPr>
        <w:t xml:space="preserve"> (аудитория №39)</w:t>
      </w:r>
    </w:p>
    <w:p w:rsidR="00DE0F2C" w:rsidRPr="00DE0F2C" w:rsidRDefault="00DE0F2C" w:rsidP="00784332">
      <w:pPr>
        <w:pStyle w:val="a8"/>
        <w:numPr>
          <w:ilvl w:val="2"/>
          <w:numId w:val="4"/>
        </w:numPr>
        <w:tabs>
          <w:tab w:val="left" w:pos="993"/>
        </w:tabs>
        <w:jc w:val="both"/>
        <w:rPr>
          <w:bCs/>
        </w:rPr>
      </w:pPr>
      <w:r w:rsidRPr="00DE0F2C">
        <w:rPr>
          <w:bCs/>
        </w:rPr>
        <w:t xml:space="preserve"> Работа в лаборатории медицинской организации: Степанова Е.В.,  </w:t>
      </w:r>
      <w:proofErr w:type="spellStart"/>
      <w:r w:rsidRPr="00DE0F2C">
        <w:rPr>
          <w:bCs/>
        </w:rPr>
        <w:t>Глушаченкова</w:t>
      </w:r>
      <w:proofErr w:type="spellEnd"/>
      <w:r w:rsidRPr="00DE0F2C">
        <w:rPr>
          <w:bCs/>
        </w:rPr>
        <w:t xml:space="preserve"> А.С.</w:t>
      </w:r>
      <w:r w:rsidR="007268A0">
        <w:rPr>
          <w:bCs/>
        </w:rPr>
        <w:t xml:space="preserve"> (аудитория №11)</w:t>
      </w:r>
    </w:p>
    <w:p w:rsidR="00DE0F2C" w:rsidRPr="00DE0F2C" w:rsidRDefault="00DE0F2C" w:rsidP="00784332">
      <w:pPr>
        <w:pStyle w:val="a8"/>
        <w:numPr>
          <w:ilvl w:val="2"/>
          <w:numId w:val="4"/>
        </w:numPr>
        <w:tabs>
          <w:tab w:val="left" w:pos="993"/>
        </w:tabs>
        <w:jc w:val="both"/>
        <w:rPr>
          <w:bCs/>
        </w:rPr>
      </w:pPr>
      <w:r w:rsidRPr="00DE0F2C">
        <w:rPr>
          <w:bCs/>
        </w:rPr>
        <w:t xml:space="preserve">Работа в аптеке медицинской организации: Веденеева А.М., </w:t>
      </w:r>
      <w:proofErr w:type="spellStart"/>
      <w:r w:rsidRPr="00DE0F2C">
        <w:rPr>
          <w:bCs/>
        </w:rPr>
        <w:t>Дорожкина</w:t>
      </w:r>
      <w:proofErr w:type="spellEnd"/>
      <w:r w:rsidRPr="00DE0F2C">
        <w:rPr>
          <w:bCs/>
        </w:rPr>
        <w:t xml:space="preserve"> И.П.</w:t>
      </w:r>
      <w:r w:rsidR="007268A0">
        <w:rPr>
          <w:bCs/>
        </w:rPr>
        <w:t xml:space="preserve"> (аудитория №10)</w:t>
      </w:r>
    </w:p>
    <w:p w:rsidR="00DE0F2C" w:rsidRPr="00DE0F2C" w:rsidRDefault="00DE0F2C" w:rsidP="00784332">
      <w:pPr>
        <w:pStyle w:val="a8"/>
        <w:numPr>
          <w:ilvl w:val="2"/>
          <w:numId w:val="4"/>
        </w:numPr>
        <w:tabs>
          <w:tab w:val="left" w:pos="993"/>
        </w:tabs>
        <w:jc w:val="both"/>
        <w:rPr>
          <w:bCs/>
        </w:rPr>
      </w:pPr>
      <w:r w:rsidRPr="00DE0F2C">
        <w:rPr>
          <w:bCs/>
        </w:rPr>
        <w:t xml:space="preserve">Манипуляционная техника: </w:t>
      </w:r>
      <w:proofErr w:type="spellStart"/>
      <w:r w:rsidRPr="00DE0F2C">
        <w:rPr>
          <w:bCs/>
        </w:rPr>
        <w:t>Басихина</w:t>
      </w:r>
      <w:proofErr w:type="spellEnd"/>
      <w:r w:rsidRPr="00DE0F2C">
        <w:rPr>
          <w:bCs/>
        </w:rPr>
        <w:t xml:space="preserve"> Т.С., </w:t>
      </w:r>
      <w:proofErr w:type="spellStart"/>
      <w:r w:rsidRPr="00DE0F2C">
        <w:rPr>
          <w:bCs/>
        </w:rPr>
        <w:t>Стрельникова</w:t>
      </w:r>
      <w:proofErr w:type="spellEnd"/>
      <w:r w:rsidRPr="00DE0F2C">
        <w:rPr>
          <w:bCs/>
        </w:rPr>
        <w:t xml:space="preserve"> А.Л., </w:t>
      </w:r>
      <w:proofErr w:type="spellStart"/>
      <w:r w:rsidR="007268A0">
        <w:rPr>
          <w:bCs/>
        </w:rPr>
        <w:t>Кабир</w:t>
      </w:r>
      <w:proofErr w:type="spellEnd"/>
      <w:r w:rsidR="007268A0">
        <w:rPr>
          <w:bCs/>
        </w:rPr>
        <w:t xml:space="preserve"> Е.В.</w:t>
      </w:r>
      <w:r w:rsidRPr="00DE0F2C">
        <w:rPr>
          <w:bCs/>
        </w:rPr>
        <w:t>, Васильева Н.Н., Максименко О.В.</w:t>
      </w:r>
      <w:r w:rsidR="007268A0">
        <w:rPr>
          <w:bCs/>
        </w:rPr>
        <w:t xml:space="preserve"> (конкурс проводиться в актовом зале)</w:t>
      </w:r>
    </w:p>
    <w:p w:rsidR="00DE0F2C" w:rsidRPr="00DE0F2C" w:rsidRDefault="00DE0F2C" w:rsidP="00784332">
      <w:pPr>
        <w:pStyle w:val="a8"/>
        <w:numPr>
          <w:ilvl w:val="1"/>
          <w:numId w:val="4"/>
        </w:numPr>
        <w:tabs>
          <w:tab w:val="left" w:pos="567"/>
        </w:tabs>
        <w:ind w:left="340"/>
        <w:jc w:val="both"/>
        <w:rPr>
          <w:bCs/>
        </w:rPr>
      </w:pPr>
      <w:r w:rsidRPr="00DE0F2C">
        <w:rPr>
          <w:bCs/>
        </w:rPr>
        <w:t xml:space="preserve"> При подготовке к профессиональному конкурсу назначить консультантами следующих преподавателей:</w:t>
      </w:r>
    </w:p>
    <w:p w:rsidR="00DE0F2C" w:rsidRPr="00DE0F2C" w:rsidRDefault="00DE0F2C" w:rsidP="00784332">
      <w:pPr>
        <w:pStyle w:val="a8"/>
        <w:numPr>
          <w:ilvl w:val="2"/>
          <w:numId w:val="4"/>
        </w:numPr>
        <w:ind w:left="1843" w:hanging="709"/>
        <w:jc w:val="both"/>
      </w:pPr>
      <w:r w:rsidRPr="00DE0F2C">
        <w:t xml:space="preserve">Защита профессии: кураторы групп 031С – </w:t>
      </w:r>
      <w:proofErr w:type="spellStart"/>
      <w:r w:rsidRPr="00DE0F2C">
        <w:t>Кочмарева</w:t>
      </w:r>
      <w:proofErr w:type="spellEnd"/>
      <w:r w:rsidRPr="00DE0F2C">
        <w:t xml:space="preserve"> Е.А, 032С – Васильева Н.Н, 31С– </w:t>
      </w:r>
      <w:proofErr w:type="gramStart"/>
      <w:r w:rsidRPr="00DE0F2C">
        <w:t>Ал</w:t>
      </w:r>
      <w:proofErr w:type="gramEnd"/>
      <w:r w:rsidRPr="00DE0F2C">
        <w:t xml:space="preserve">ександрова Е.И, 035 А – Иванова С.Л., 44Ф – </w:t>
      </w:r>
      <w:proofErr w:type="spellStart"/>
      <w:r w:rsidRPr="00DE0F2C">
        <w:t>Лелетина</w:t>
      </w:r>
      <w:proofErr w:type="spellEnd"/>
      <w:r w:rsidRPr="00DE0F2C">
        <w:t xml:space="preserve"> Е.В., 033Л – Ковалев А.А., 37ФМ – Иванова Н.Л..</w:t>
      </w:r>
    </w:p>
    <w:p w:rsidR="00DE0F2C" w:rsidRPr="00DE0F2C" w:rsidRDefault="00DE0F2C" w:rsidP="00784332">
      <w:pPr>
        <w:pStyle w:val="a8"/>
        <w:numPr>
          <w:ilvl w:val="2"/>
          <w:numId w:val="4"/>
        </w:numPr>
        <w:jc w:val="both"/>
      </w:pPr>
      <w:r w:rsidRPr="00DE0F2C">
        <w:t>Профессиональный конкурс:</w:t>
      </w:r>
    </w:p>
    <w:p w:rsidR="00DE0F2C" w:rsidRPr="00DE0F2C" w:rsidRDefault="00DE0F2C" w:rsidP="00784332">
      <w:pPr>
        <w:pStyle w:val="a8"/>
        <w:numPr>
          <w:ilvl w:val="0"/>
          <w:numId w:val="5"/>
        </w:numPr>
        <w:ind w:left="1843"/>
        <w:jc w:val="both"/>
      </w:pPr>
      <w:r w:rsidRPr="00DE0F2C">
        <w:t>Задание по терапии: Тихонова Л.И., Панькова И.Е.</w:t>
      </w:r>
    </w:p>
    <w:p w:rsidR="00DE0F2C" w:rsidRPr="00DE0F2C" w:rsidRDefault="00DE0F2C" w:rsidP="00784332">
      <w:pPr>
        <w:pStyle w:val="a8"/>
        <w:numPr>
          <w:ilvl w:val="0"/>
          <w:numId w:val="5"/>
        </w:numPr>
        <w:ind w:left="1843"/>
        <w:jc w:val="both"/>
      </w:pPr>
      <w:r w:rsidRPr="00DE0F2C">
        <w:t xml:space="preserve">Задание по хирургии: </w:t>
      </w:r>
      <w:proofErr w:type="spellStart"/>
      <w:r w:rsidRPr="00DE0F2C">
        <w:t>Гетманцева</w:t>
      </w:r>
      <w:proofErr w:type="spellEnd"/>
      <w:r w:rsidRPr="00DE0F2C">
        <w:t xml:space="preserve"> Г.В., Виноградова О.А.</w:t>
      </w:r>
    </w:p>
    <w:p w:rsidR="00DE0F2C" w:rsidRPr="00DE0F2C" w:rsidRDefault="00DE0F2C" w:rsidP="00784332">
      <w:pPr>
        <w:pStyle w:val="a8"/>
        <w:numPr>
          <w:ilvl w:val="0"/>
          <w:numId w:val="5"/>
        </w:numPr>
        <w:ind w:left="1843"/>
        <w:jc w:val="both"/>
      </w:pPr>
      <w:r w:rsidRPr="00DE0F2C">
        <w:t xml:space="preserve">Задание по акушерству: </w:t>
      </w:r>
      <w:proofErr w:type="spellStart"/>
      <w:r w:rsidRPr="00DE0F2C">
        <w:t>Ратманова</w:t>
      </w:r>
      <w:proofErr w:type="spellEnd"/>
      <w:r w:rsidRPr="00DE0F2C">
        <w:t xml:space="preserve"> С.П., Иванова С.Л.</w:t>
      </w:r>
    </w:p>
    <w:p w:rsidR="00DE0F2C" w:rsidRPr="00DE0F2C" w:rsidRDefault="00DE0F2C" w:rsidP="00784332">
      <w:pPr>
        <w:pStyle w:val="a8"/>
        <w:numPr>
          <w:ilvl w:val="0"/>
          <w:numId w:val="5"/>
        </w:numPr>
        <w:ind w:left="1843"/>
        <w:jc w:val="both"/>
      </w:pPr>
      <w:r w:rsidRPr="00DE0F2C">
        <w:t xml:space="preserve">Задание по педиатрии: </w:t>
      </w:r>
      <w:r w:rsidR="007268A0">
        <w:t xml:space="preserve">Чижова М.С., </w:t>
      </w:r>
      <w:r w:rsidRPr="00DE0F2C">
        <w:t xml:space="preserve"> </w:t>
      </w:r>
      <w:proofErr w:type="spellStart"/>
      <w:r w:rsidRPr="00DE0F2C">
        <w:t>Куприкова</w:t>
      </w:r>
      <w:proofErr w:type="spellEnd"/>
      <w:r w:rsidRPr="00DE0F2C">
        <w:t xml:space="preserve"> Т.П.. Манипуляционная техника: </w:t>
      </w:r>
      <w:proofErr w:type="spellStart"/>
      <w:r w:rsidRPr="00DE0F2C">
        <w:t>Басихина</w:t>
      </w:r>
      <w:proofErr w:type="spellEnd"/>
      <w:r w:rsidRPr="00DE0F2C">
        <w:t xml:space="preserve"> Т.С., </w:t>
      </w:r>
      <w:proofErr w:type="spellStart"/>
      <w:r w:rsidRPr="00DE0F2C">
        <w:t>Лелетина</w:t>
      </w:r>
      <w:proofErr w:type="spellEnd"/>
      <w:r w:rsidRPr="00DE0F2C">
        <w:t xml:space="preserve"> Е.В., Черняк Н.А. </w:t>
      </w:r>
    </w:p>
    <w:p w:rsidR="00DE0F2C" w:rsidRPr="00DE0F2C" w:rsidRDefault="00DE0F2C" w:rsidP="00784332">
      <w:pPr>
        <w:pStyle w:val="a8"/>
        <w:numPr>
          <w:ilvl w:val="0"/>
          <w:numId w:val="5"/>
        </w:numPr>
        <w:ind w:left="1843"/>
        <w:jc w:val="both"/>
      </w:pPr>
      <w:r w:rsidRPr="00DE0F2C">
        <w:t xml:space="preserve">Для специальности 060604 «Лабораторная диагностика» консультанты: Степанова Е.В., </w:t>
      </w:r>
      <w:proofErr w:type="spellStart"/>
      <w:r w:rsidRPr="00DE0F2C">
        <w:t>Глушаченкова</w:t>
      </w:r>
      <w:proofErr w:type="spellEnd"/>
      <w:r w:rsidRPr="00DE0F2C">
        <w:t xml:space="preserve"> А.С.</w:t>
      </w:r>
    </w:p>
    <w:p w:rsidR="00DE0F2C" w:rsidRPr="00DE0F2C" w:rsidRDefault="00DE0F2C" w:rsidP="00784332">
      <w:pPr>
        <w:pStyle w:val="a8"/>
        <w:numPr>
          <w:ilvl w:val="0"/>
          <w:numId w:val="5"/>
        </w:numPr>
        <w:ind w:left="1843"/>
        <w:jc w:val="both"/>
      </w:pPr>
      <w:r w:rsidRPr="00DE0F2C">
        <w:t xml:space="preserve">Для специальности 33.02.01 «Фармация» консультанты Веденеева А.М., </w:t>
      </w:r>
      <w:proofErr w:type="spellStart"/>
      <w:r w:rsidRPr="00DE0F2C">
        <w:t>Дорожкина</w:t>
      </w:r>
      <w:proofErr w:type="spellEnd"/>
      <w:r w:rsidRPr="00DE0F2C">
        <w:t xml:space="preserve"> И.П.</w:t>
      </w:r>
    </w:p>
    <w:p w:rsidR="00DE0F2C" w:rsidRPr="00DE0F2C" w:rsidRDefault="00DE0F2C" w:rsidP="00784332">
      <w:pPr>
        <w:pStyle w:val="a8"/>
        <w:numPr>
          <w:ilvl w:val="2"/>
          <w:numId w:val="4"/>
        </w:numPr>
        <w:ind w:left="1843"/>
      </w:pPr>
      <w:r w:rsidRPr="00DE0F2C">
        <w:t xml:space="preserve">Конкурс капитанов: Оформление медицинской документации, знание </w:t>
      </w:r>
      <w:proofErr w:type="spellStart"/>
      <w:r w:rsidRPr="00DE0F2C">
        <w:t>СаН</w:t>
      </w:r>
      <w:proofErr w:type="gramStart"/>
      <w:r w:rsidRPr="00DE0F2C">
        <w:t>.П</w:t>
      </w:r>
      <w:proofErr w:type="gramEnd"/>
      <w:r w:rsidRPr="00DE0F2C">
        <w:t>иН</w:t>
      </w:r>
      <w:proofErr w:type="spellEnd"/>
      <w:r w:rsidRPr="00DE0F2C">
        <w:t xml:space="preserve"> по инфекционной безопасности – </w:t>
      </w:r>
      <w:proofErr w:type="spellStart"/>
      <w:r w:rsidRPr="00DE0F2C">
        <w:t>Басихина</w:t>
      </w:r>
      <w:proofErr w:type="spellEnd"/>
      <w:r w:rsidRPr="00DE0F2C">
        <w:t xml:space="preserve"> Т.С., </w:t>
      </w:r>
      <w:r w:rsidR="007268A0">
        <w:t>Максименко О.В.</w:t>
      </w:r>
      <w:r w:rsidR="00D80676">
        <w:t xml:space="preserve">,        Васильева Н.Н., Черняк Н.А, </w:t>
      </w:r>
      <w:proofErr w:type="spellStart"/>
      <w:r w:rsidR="00D80676">
        <w:t>Лелетина</w:t>
      </w:r>
      <w:proofErr w:type="spellEnd"/>
      <w:r w:rsidR="00D80676">
        <w:t xml:space="preserve"> Е.В.</w:t>
      </w:r>
      <w:r w:rsidR="007C46FB">
        <w:t>, Степанова Е.В., Веденеева А.М.</w:t>
      </w:r>
    </w:p>
    <w:p w:rsidR="00DE0F2C" w:rsidRPr="00DE0F2C" w:rsidRDefault="00DE0F2C" w:rsidP="00784332">
      <w:pPr>
        <w:pStyle w:val="a8"/>
        <w:numPr>
          <w:ilvl w:val="2"/>
          <w:numId w:val="4"/>
        </w:numPr>
        <w:ind w:left="1843"/>
        <w:jc w:val="both"/>
      </w:pPr>
      <w:r w:rsidRPr="00DE0F2C">
        <w:t>Домашнее задание: кураторы групп.</w:t>
      </w:r>
    </w:p>
    <w:p w:rsidR="00DE0F2C" w:rsidRPr="00DE0F2C" w:rsidRDefault="00DE0F2C" w:rsidP="00784332">
      <w:pPr>
        <w:pStyle w:val="a8"/>
        <w:numPr>
          <w:ilvl w:val="1"/>
          <w:numId w:val="4"/>
        </w:numPr>
        <w:ind w:left="340"/>
        <w:jc w:val="both"/>
      </w:pPr>
      <w:r w:rsidRPr="00DE0F2C">
        <w:t xml:space="preserve">Назначить </w:t>
      </w:r>
      <w:proofErr w:type="gramStart"/>
      <w:r w:rsidRPr="00DE0F2C">
        <w:t>ответственного</w:t>
      </w:r>
      <w:proofErr w:type="gramEnd"/>
      <w:r w:rsidRPr="00DE0F2C">
        <w:t xml:space="preserve"> за административный порядок в зале зав. отделением   </w:t>
      </w:r>
      <w:proofErr w:type="spellStart"/>
      <w:r w:rsidRPr="00DE0F2C">
        <w:t>Миляеву</w:t>
      </w:r>
      <w:proofErr w:type="spellEnd"/>
      <w:r w:rsidRPr="00DE0F2C">
        <w:t xml:space="preserve"> Р.Г.</w:t>
      </w:r>
    </w:p>
    <w:p w:rsidR="00DE0F2C" w:rsidRPr="00DE0F2C" w:rsidRDefault="00DE0F2C" w:rsidP="00784332">
      <w:pPr>
        <w:pStyle w:val="a8"/>
        <w:numPr>
          <w:ilvl w:val="1"/>
          <w:numId w:val="4"/>
        </w:numPr>
        <w:ind w:left="340"/>
        <w:jc w:val="both"/>
      </w:pPr>
      <w:r w:rsidRPr="00DE0F2C">
        <w:t>Назначить ответственного за административный порядок в учебных аудиториях при проведении конкурса Зайцеву Е.И., Воронина С.Я.</w:t>
      </w:r>
      <w:r w:rsidR="007268A0">
        <w:t xml:space="preserve">, </w:t>
      </w:r>
      <w:proofErr w:type="spellStart"/>
      <w:r w:rsidR="007268A0">
        <w:t>Слепцову</w:t>
      </w:r>
      <w:proofErr w:type="spellEnd"/>
      <w:r w:rsidR="007268A0">
        <w:t xml:space="preserve"> Л.Л.</w:t>
      </w:r>
    </w:p>
    <w:p w:rsidR="00DE0F2C" w:rsidRDefault="00DE0F2C" w:rsidP="00784332">
      <w:pPr>
        <w:pStyle w:val="a8"/>
        <w:numPr>
          <w:ilvl w:val="0"/>
          <w:numId w:val="4"/>
        </w:numPr>
        <w:ind w:left="340"/>
        <w:jc w:val="both"/>
      </w:pPr>
      <w:proofErr w:type="gramStart"/>
      <w:r w:rsidRPr="00DE0F2C">
        <w:t xml:space="preserve">Назначить ответственным за разработку интерактивного </w:t>
      </w:r>
      <w:proofErr w:type="spellStart"/>
      <w:r w:rsidRPr="00DE0F2C">
        <w:t>мультимедийного</w:t>
      </w:r>
      <w:proofErr w:type="spellEnd"/>
      <w:r w:rsidRPr="00DE0F2C">
        <w:t xml:space="preserve"> сопровождения с использованием  коммуникативных технологий  методиста Антонову А.А.</w:t>
      </w:r>
      <w:proofErr w:type="gramEnd"/>
    </w:p>
    <w:p w:rsidR="00E7668D" w:rsidRPr="00E7668D" w:rsidRDefault="00E7668D" w:rsidP="00E7668D">
      <w:pPr>
        <w:pStyle w:val="a8"/>
        <w:framePr w:wrap="none" w:vAnchor="page" w:hAnchor="page" w:x="2377" w:y="3427"/>
        <w:numPr>
          <w:ilvl w:val="0"/>
          <w:numId w:val="4"/>
        </w:numPr>
        <w:rPr>
          <w:sz w:val="0"/>
          <w:szCs w:val="0"/>
        </w:rPr>
      </w:pPr>
    </w:p>
    <w:p w:rsidR="00E7668D" w:rsidRDefault="00E7668D" w:rsidP="00E7668D">
      <w:pPr>
        <w:pStyle w:val="a8"/>
        <w:ind w:left="0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8255</wp:posOffset>
            </wp:positionH>
            <wp:positionV relativeFrom="margin">
              <wp:posOffset>-413385</wp:posOffset>
            </wp:positionV>
            <wp:extent cx="6409690" cy="9363075"/>
            <wp:effectExtent l="19050" t="0" r="0" b="0"/>
            <wp:wrapSquare wrapText="bothSides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68D" w:rsidRDefault="00E7668D" w:rsidP="00E7668D">
      <w:pPr>
        <w:pStyle w:val="a8"/>
        <w:ind w:left="0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351790</wp:posOffset>
            </wp:positionH>
            <wp:positionV relativeFrom="margin">
              <wp:posOffset>-135255</wp:posOffset>
            </wp:positionV>
            <wp:extent cx="5927725" cy="9180195"/>
            <wp:effectExtent l="19050" t="0" r="0" b="0"/>
            <wp:wrapSquare wrapText="bothSides"/>
            <wp:docPr id="4" name="Рисунок 4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918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68D" w:rsidRDefault="00E7668D" w:rsidP="00E7668D">
      <w:pPr>
        <w:framePr w:wrap="none" w:vAnchor="page" w:hAnchor="page" w:x="2444" w:y="3488"/>
        <w:rPr>
          <w:sz w:val="0"/>
          <w:szCs w:val="0"/>
        </w:rPr>
      </w:pPr>
    </w:p>
    <w:p w:rsidR="00E7668D" w:rsidRDefault="00E7668D" w:rsidP="00E7668D">
      <w:pPr>
        <w:pStyle w:val="a8"/>
        <w:ind w:left="0"/>
        <w:jc w:val="both"/>
      </w:pPr>
    </w:p>
    <w:sectPr w:rsidR="00E7668D" w:rsidSect="007843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BF" w:rsidRDefault="00CA29BF" w:rsidP="00DE0F2C">
      <w:pPr>
        <w:spacing w:after="0" w:line="240" w:lineRule="auto"/>
      </w:pPr>
      <w:r>
        <w:separator/>
      </w:r>
    </w:p>
  </w:endnote>
  <w:endnote w:type="continuationSeparator" w:id="0">
    <w:p w:rsidR="00CA29BF" w:rsidRDefault="00CA29BF" w:rsidP="00DE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BF" w:rsidRDefault="00CA29BF" w:rsidP="00DE0F2C">
      <w:pPr>
        <w:spacing w:after="0" w:line="240" w:lineRule="auto"/>
      </w:pPr>
      <w:r>
        <w:separator/>
      </w:r>
    </w:p>
  </w:footnote>
  <w:footnote w:type="continuationSeparator" w:id="0">
    <w:p w:rsidR="00CA29BF" w:rsidRDefault="00CA29BF" w:rsidP="00DE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A5E56"/>
    <w:multiLevelType w:val="hybridMultilevel"/>
    <w:tmpl w:val="97701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EF461A"/>
    <w:multiLevelType w:val="multilevel"/>
    <w:tmpl w:val="15FCB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0F142E5"/>
    <w:multiLevelType w:val="hybridMultilevel"/>
    <w:tmpl w:val="FB6C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C60D0"/>
    <w:multiLevelType w:val="hybridMultilevel"/>
    <w:tmpl w:val="BC767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26041D"/>
    <w:multiLevelType w:val="multilevel"/>
    <w:tmpl w:val="C1402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D2E3F01"/>
    <w:multiLevelType w:val="hybridMultilevel"/>
    <w:tmpl w:val="7482062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7DAD1CF6"/>
    <w:multiLevelType w:val="hybridMultilevel"/>
    <w:tmpl w:val="5E68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F2C"/>
    <w:rsid w:val="00084A4F"/>
    <w:rsid w:val="000E6938"/>
    <w:rsid w:val="00161AB0"/>
    <w:rsid w:val="002A1A84"/>
    <w:rsid w:val="0036038A"/>
    <w:rsid w:val="00366158"/>
    <w:rsid w:val="00404F14"/>
    <w:rsid w:val="004648A6"/>
    <w:rsid w:val="004C0303"/>
    <w:rsid w:val="004E18C4"/>
    <w:rsid w:val="00521EE8"/>
    <w:rsid w:val="005A5107"/>
    <w:rsid w:val="00627B10"/>
    <w:rsid w:val="007268A0"/>
    <w:rsid w:val="00784332"/>
    <w:rsid w:val="0079407D"/>
    <w:rsid w:val="007C46FB"/>
    <w:rsid w:val="007F3106"/>
    <w:rsid w:val="00801F29"/>
    <w:rsid w:val="00863886"/>
    <w:rsid w:val="0092135D"/>
    <w:rsid w:val="0093688B"/>
    <w:rsid w:val="009969BE"/>
    <w:rsid w:val="00A91DC6"/>
    <w:rsid w:val="00AE5CE1"/>
    <w:rsid w:val="00CA29BF"/>
    <w:rsid w:val="00CE3D6D"/>
    <w:rsid w:val="00D2637A"/>
    <w:rsid w:val="00D80676"/>
    <w:rsid w:val="00DE0F2C"/>
    <w:rsid w:val="00E7668D"/>
    <w:rsid w:val="00FB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0F2C"/>
  </w:style>
  <w:style w:type="paragraph" w:styleId="a6">
    <w:name w:val="footer"/>
    <w:basedOn w:val="a"/>
    <w:link w:val="a7"/>
    <w:uiPriority w:val="99"/>
    <w:semiHidden/>
    <w:unhideWhenUsed/>
    <w:rsid w:val="00DE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0F2C"/>
  </w:style>
  <w:style w:type="paragraph" w:styleId="a8">
    <w:name w:val="List Paragraph"/>
    <w:basedOn w:val="a"/>
    <w:uiPriority w:val="34"/>
    <w:qFormat/>
    <w:rsid w:val="00DE0F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DE0F2C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0F2C"/>
    <w:pPr>
      <w:widowControl w:val="0"/>
      <w:shd w:val="clear" w:color="auto" w:fill="FFFFFF"/>
      <w:spacing w:before="540" w:after="0" w:line="0" w:lineRule="atLeast"/>
      <w:ind w:hanging="32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E7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C3C11-CB7F-4E0E-8A42-E30C025F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2017-03-15T08:22:00Z</cp:lastPrinted>
  <dcterms:created xsi:type="dcterms:W3CDTF">2017-02-20T08:08:00Z</dcterms:created>
  <dcterms:modified xsi:type="dcterms:W3CDTF">2017-03-22T10:41:00Z</dcterms:modified>
</cp:coreProperties>
</file>