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FEC" w:rsidRDefault="00F11917" w:rsidP="00F11917">
      <w:pPr>
        <w:framePr w:wrap="none" w:vAnchor="page" w:hAnchor="page" w:x="2446" w:y="553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8580755" cy="12940030"/>
            <wp:effectExtent l="0" t="0" r="0" b="0"/>
            <wp:docPr id="1" name="Рисунок 1" descr="C:\Users\Анна\AppData\Local\Temp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AppData\Local\Temp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0755" cy="129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917" w:rsidRDefault="00F11917" w:rsidP="00F11917">
      <w:pPr>
        <w:widowControl/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F11917" w:rsidRDefault="00F11917" w:rsidP="00F11917">
      <w:pPr>
        <w:widowControl/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F11917" w:rsidRDefault="00F11917" w:rsidP="00F11917">
      <w:pPr>
        <w:widowControl/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F11917" w:rsidRDefault="00F11917" w:rsidP="00F11917">
      <w:pPr>
        <w:widowControl/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F11917" w:rsidRDefault="00F11917" w:rsidP="00F11917">
      <w:pPr>
        <w:widowControl/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F11917" w:rsidRDefault="00F11917" w:rsidP="00F11917">
      <w:pPr>
        <w:widowControl/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F11917" w:rsidRDefault="00F11917" w:rsidP="00F11917">
      <w:pPr>
        <w:widowControl/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F11917" w:rsidRDefault="00F11917" w:rsidP="00F11917">
      <w:pPr>
        <w:widowControl/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F11917" w:rsidRDefault="00F11917" w:rsidP="00F11917">
      <w:pPr>
        <w:widowControl/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F11917" w:rsidRDefault="00F11917" w:rsidP="00F11917">
      <w:pPr>
        <w:widowControl/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F11917" w:rsidRDefault="00F11917" w:rsidP="00F11917">
      <w:pPr>
        <w:widowControl/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F11917" w:rsidRDefault="00F11917" w:rsidP="00F11917">
      <w:pPr>
        <w:widowControl/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F11917" w:rsidRDefault="00F11917" w:rsidP="00F11917">
      <w:pPr>
        <w:widowControl/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F11917" w:rsidRDefault="00F11917" w:rsidP="00F11917">
      <w:pPr>
        <w:widowControl/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F11917" w:rsidRDefault="00F11917" w:rsidP="00F11917">
      <w:pPr>
        <w:widowControl/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F11917" w:rsidRDefault="00F11917" w:rsidP="00F11917">
      <w:pPr>
        <w:widowControl/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F11917" w:rsidRDefault="00F11917" w:rsidP="00F11917">
      <w:pPr>
        <w:widowControl/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F11917" w:rsidRDefault="00F11917" w:rsidP="00F11917">
      <w:pPr>
        <w:widowControl/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F11917" w:rsidRDefault="00F11917" w:rsidP="00F11917">
      <w:pPr>
        <w:widowControl/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F11917" w:rsidRDefault="00F11917" w:rsidP="00F11917">
      <w:pPr>
        <w:widowControl/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F11917" w:rsidRDefault="00F11917" w:rsidP="00F11917">
      <w:pPr>
        <w:widowControl/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F11917" w:rsidRDefault="00F11917" w:rsidP="00F11917">
      <w:pPr>
        <w:widowControl/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F11917" w:rsidRDefault="00F11917" w:rsidP="00F11917">
      <w:pPr>
        <w:widowControl/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F11917" w:rsidRDefault="00F11917" w:rsidP="00F11917">
      <w:pPr>
        <w:widowControl/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F11917" w:rsidRDefault="00F11917" w:rsidP="00F11917">
      <w:pPr>
        <w:widowControl/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F11917" w:rsidRDefault="00F11917" w:rsidP="00F11917">
      <w:pPr>
        <w:widowControl/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F11917" w:rsidRDefault="00F11917" w:rsidP="00F11917">
      <w:pPr>
        <w:widowControl/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F11917" w:rsidRDefault="00F11917" w:rsidP="00F11917">
      <w:pPr>
        <w:widowControl/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F11917" w:rsidRDefault="00F11917" w:rsidP="00F11917">
      <w:pPr>
        <w:widowControl/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F11917" w:rsidRDefault="00F11917" w:rsidP="00F11917">
      <w:pPr>
        <w:widowControl/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F11917" w:rsidRDefault="00F11917" w:rsidP="00F11917">
      <w:pPr>
        <w:widowControl/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F11917" w:rsidRDefault="00F11917" w:rsidP="00F11917">
      <w:pPr>
        <w:widowControl/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F11917" w:rsidRDefault="00F11917" w:rsidP="00F11917">
      <w:pPr>
        <w:widowControl/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F11917" w:rsidRDefault="00F11917" w:rsidP="00F11917">
      <w:pPr>
        <w:widowControl/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F11917" w:rsidRDefault="00F11917" w:rsidP="00F11917">
      <w:pPr>
        <w:widowControl/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F11917" w:rsidRDefault="00F11917" w:rsidP="00F11917">
      <w:pPr>
        <w:widowControl/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F11917" w:rsidRDefault="00F11917" w:rsidP="00F11917">
      <w:pPr>
        <w:widowControl/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F11917" w:rsidRDefault="00F11917" w:rsidP="00F11917">
      <w:pPr>
        <w:widowControl/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F11917" w:rsidRDefault="00F11917" w:rsidP="00F11917">
      <w:pPr>
        <w:widowControl/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F11917" w:rsidRDefault="00F11917" w:rsidP="00F11917">
      <w:pPr>
        <w:widowControl/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F11917" w:rsidRDefault="00F11917" w:rsidP="00F11917">
      <w:pPr>
        <w:widowControl/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F11917" w:rsidRDefault="00F11917" w:rsidP="00F11917">
      <w:pPr>
        <w:widowControl/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F11917" w:rsidRDefault="00F11917" w:rsidP="00F11917">
      <w:pPr>
        <w:widowControl/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F11917" w:rsidRDefault="00F11917" w:rsidP="00F11917">
      <w:pPr>
        <w:widowControl/>
        <w:spacing w:line="360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F11917" w:rsidRPr="00F11917" w:rsidRDefault="00F11917" w:rsidP="00F11917">
      <w:pPr>
        <w:widowControl/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</w:pPr>
      <w:r w:rsidRPr="00F11917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  <w:lastRenderedPageBreak/>
        <w:t>1. Общие положения</w:t>
      </w:r>
    </w:p>
    <w:p w:rsidR="00F11917" w:rsidRPr="00F11917" w:rsidRDefault="00F11917" w:rsidP="00F11917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F11917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1.1. Библиотека является структурным подразделением ОГБПОУ «Смоленский базовый медицинский колледж имени К.С. Константиновой», обеспечивающим учебной, научной, справочной, художественной литературой, периодическими изданиями и информационными материалами (далее - документами) учебно-воспитательный процесс, а также центром распространения знаний, духовного и интеллектуального общения, культуры. </w:t>
      </w:r>
    </w:p>
    <w:p w:rsidR="00F11917" w:rsidRPr="00F11917" w:rsidRDefault="00F11917" w:rsidP="00F11917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F11917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1.2. Библиотека в своей деятельности руководствуется Конституцией РФ, Федеральным Законом РФ от 29 декабря 2012 г. № 273-ФЗ «Об образовании в Российской Федерации», Законом РФ от 27 декабря 2009г. №78-ФЗ «О библиотечном деле», постановлениями Правительства РФ и нормативными правовыми актами государственных органов управления образованием по вопросам, отнесенным к их компетенции, приказами и распоряжениями администрации колледжа, а также настоящим Положением.</w:t>
      </w:r>
    </w:p>
    <w:p w:rsidR="00F11917" w:rsidRPr="00F11917" w:rsidRDefault="00F11917" w:rsidP="00F11917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F11917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1.3. Колледж финансирует деятельность библиотеки и осуществляет контроль за ее работой в соответствии с действующим законодательством.</w:t>
      </w:r>
    </w:p>
    <w:p w:rsidR="00F11917" w:rsidRPr="00F11917" w:rsidRDefault="00F11917" w:rsidP="00F11917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F11917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1.4.Порядок доступа к фонду, перечень основных услуг и условия их предоставления определяются правилами пользования библиотекой.</w:t>
      </w:r>
    </w:p>
    <w:p w:rsidR="00F11917" w:rsidRPr="00F11917" w:rsidRDefault="00F11917" w:rsidP="00F11917">
      <w:pPr>
        <w:widowControl/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</w:pPr>
      <w:r w:rsidRPr="00F11917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  <w:t>2. Основные задачи</w:t>
      </w:r>
    </w:p>
    <w:p w:rsidR="00F11917" w:rsidRPr="00F11917" w:rsidRDefault="00F11917" w:rsidP="00F11917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F11917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2.1. Полное и оперативное библиотечное и информационно-библиографическое обслуживание студентов (учащихся), преподавателей, установленных в правилах пользования библиотекой колледжа, в соответствии с информационными потребностями читателей.</w:t>
      </w:r>
    </w:p>
    <w:p w:rsidR="00F11917" w:rsidRPr="00F11917" w:rsidRDefault="00F11917" w:rsidP="00F11917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F11917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2.2. Формирование библиотечного фонда в соответствии с профилем колледжа, образовательными профессиональными программами и информационными потребностями читателей.</w:t>
      </w:r>
    </w:p>
    <w:p w:rsidR="00F11917" w:rsidRPr="00F11917" w:rsidRDefault="00F11917" w:rsidP="00F11917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F11917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2.3. Участие в гуманитарно-просветительской деятельности колледжа, формирование у обучающихся социально необходимых знаний и навыков, гражданской позиции, профессиональных интересов, пропаганда культурного наследия.</w:t>
      </w:r>
    </w:p>
    <w:p w:rsidR="00F11917" w:rsidRPr="00F11917" w:rsidRDefault="00F11917" w:rsidP="00F11917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F11917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2.4. Формирование библиотечно-информационной культуры, обучение читателей современным методам поиска информации, привитие навыков пользования книгой. </w:t>
      </w:r>
    </w:p>
    <w:p w:rsidR="00F11917" w:rsidRPr="00F11917" w:rsidRDefault="00F11917" w:rsidP="00F11917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F11917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2.5. Координация деятельности с подразделениями колледжа и общественными организациями, интеграция и взаимодействие с библиотеками других систем и ведомств.</w:t>
      </w:r>
    </w:p>
    <w:p w:rsidR="00F11917" w:rsidRPr="00F11917" w:rsidRDefault="00F11917" w:rsidP="00F11917">
      <w:pPr>
        <w:widowControl/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</w:pPr>
      <w:r w:rsidRPr="00F11917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  <w:t>3. Функции библиотеки.</w:t>
      </w:r>
    </w:p>
    <w:p w:rsidR="00F11917" w:rsidRPr="00F11917" w:rsidRDefault="00F11917" w:rsidP="00F11917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F11917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3.1.Библиотека  организует дифференцированное обслуживание читателей в читальном зале, на абонементе, применяя методы  индивидуального и группового обслуживания.</w:t>
      </w:r>
    </w:p>
    <w:p w:rsidR="00F11917" w:rsidRPr="00F11917" w:rsidRDefault="00F11917" w:rsidP="00F11917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F11917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3.2. Бесплатно обеспечивать читателей основными библиотечными услугами: </w:t>
      </w:r>
    </w:p>
    <w:p w:rsidR="00F11917" w:rsidRPr="00F11917" w:rsidRDefault="00F11917" w:rsidP="00F11917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F11917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- оказывает консультативную помощь в поиске и выборе литературы;</w:t>
      </w:r>
    </w:p>
    <w:p w:rsidR="00F11917" w:rsidRPr="00F11917" w:rsidRDefault="00F11917" w:rsidP="00F11917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F11917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- выдает во временное пользование печатные издания и другие документы из библиотечного фонда;</w:t>
      </w:r>
    </w:p>
    <w:p w:rsidR="00F11917" w:rsidRPr="00F11917" w:rsidRDefault="00F11917" w:rsidP="00F11917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F11917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- выполняет тематические и другие библиографические справки, составляет по запросам списки литературы, проводит библиографические обзоры.</w:t>
      </w:r>
    </w:p>
    <w:p w:rsidR="00F11917" w:rsidRPr="00F11917" w:rsidRDefault="00F11917" w:rsidP="00F11917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F11917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3.3. Расширяет ассортимент библиотечных услуг, повышает их качество на основе технического оснащения библиотеки, компьютеризация информационных процессов.  </w:t>
      </w:r>
    </w:p>
    <w:p w:rsidR="00F11917" w:rsidRPr="00F11917" w:rsidRDefault="00F11917" w:rsidP="00F11917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F11917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3.4. Обеспечивает комплектование  фонда в соответствии с профилем колледжа, учебными планами и образовательными программами. Приобретает  учебную, периодическую, справочную литературу и другие виды изданий.  </w:t>
      </w:r>
    </w:p>
    <w:p w:rsidR="00F11917" w:rsidRPr="00F11917" w:rsidRDefault="00F11917" w:rsidP="00F11917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F11917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3.5. Изучает степень удовлетворения читательского спроса с целью корректировки комплектования и приведения в соответствии состава и тематики фонда с информационными потребностями читателей. Анализирует обеспеченность студентов учебниками и учебными пособиями. </w:t>
      </w:r>
    </w:p>
    <w:p w:rsidR="00F11917" w:rsidRPr="00F11917" w:rsidRDefault="00F11917" w:rsidP="00F11917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F11917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3.6. Осуществляет учет, размещение и проверку фонда, обеспечивает его сохранность и режим хранения, регистрацию и др., в соответствии с Инструкцией об учете библиотечного фонда. Проверка фондов библиотеки проводится </w:t>
      </w:r>
      <w:r w:rsidRPr="00F11917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lastRenderedPageBreak/>
        <w:t>систематически в сроки, установленные письмом Минфина России от 04.11.1998 г. № 16-00-16-198 «Об инвентаризации библиотечных фондов».</w:t>
      </w:r>
    </w:p>
    <w:p w:rsidR="00F11917" w:rsidRPr="00F11917" w:rsidRDefault="00F11917" w:rsidP="00F11917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F11917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3.7. Исключает литературу из фонда в соответствии с нормативными актами.</w:t>
      </w:r>
    </w:p>
    <w:p w:rsidR="00F11917" w:rsidRPr="00F11917" w:rsidRDefault="00F11917" w:rsidP="00F11917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F11917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3.8. Организует для студентов занятия по основам библиотечно-библиографических знаний. Прививает навыки поиска информации и ее применения в учебном процессе.</w:t>
      </w:r>
    </w:p>
    <w:p w:rsidR="00F11917" w:rsidRPr="00F11917" w:rsidRDefault="00F11917" w:rsidP="00F11917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F11917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3.9. Координирует работу с предметными комиссиями и общественными организациями колледжа.</w:t>
      </w:r>
    </w:p>
    <w:p w:rsidR="00F11917" w:rsidRPr="00F11917" w:rsidRDefault="00F11917" w:rsidP="00F11917">
      <w:pPr>
        <w:widowControl/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</w:pPr>
      <w:r w:rsidRPr="00F11917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  <w:t>4. Управление и организация деятельности</w:t>
      </w:r>
    </w:p>
    <w:p w:rsidR="00F11917" w:rsidRPr="00F11917" w:rsidRDefault="00F11917" w:rsidP="00F11917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F11917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4.1. Руководство библиотекой осуществляет заведующий, который подчиняется непосредственно директору и является членом педагогического совета колледжа.</w:t>
      </w:r>
    </w:p>
    <w:p w:rsidR="00F11917" w:rsidRPr="00F11917" w:rsidRDefault="00F11917" w:rsidP="00F11917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F11917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4.2. Заведующий несет ответственность за результаты работы, дает распоряжения и указания, обязательные для всех сотрудников. </w:t>
      </w:r>
    </w:p>
    <w:p w:rsidR="00F11917" w:rsidRPr="00F11917" w:rsidRDefault="00F11917" w:rsidP="00F11917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F11917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4.3. Штат и структура библиотеки утверждается директором колледжа в соответствии с действующей схемой.</w:t>
      </w:r>
    </w:p>
    <w:p w:rsidR="00F11917" w:rsidRPr="00F11917" w:rsidRDefault="00F11917" w:rsidP="00F11917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F11917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4.4. Расходы на содержание библиотеки предусматриваются в общей смете расходов колледжа. Руководство обеспечивает гарантированное финансирование комплектования, приобретения оборудования и копировально-множительной техники. </w:t>
      </w:r>
    </w:p>
    <w:p w:rsidR="00F11917" w:rsidRPr="00F11917" w:rsidRDefault="00F11917" w:rsidP="00F11917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F11917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4.5. Библиотека ведет документацию и учет своей работы, представляет отчеты и планы работы в установленном порядке.</w:t>
      </w:r>
    </w:p>
    <w:p w:rsidR="00F11917" w:rsidRPr="00F11917" w:rsidRDefault="00F11917" w:rsidP="00F11917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F11917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4.6. Правила пользования библиотекой составляются на основании Примерных правил пользования библиотекой ССУЗа с учетом конкретных условий и утверждаются директором колледжа.</w:t>
      </w:r>
    </w:p>
    <w:p w:rsidR="00F11917" w:rsidRPr="00F11917" w:rsidRDefault="00F11917" w:rsidP="00F11917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F11917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4.7.  Библиотечные работники несут ответственность за сохранность фондов в соответствии с действующим законодательством.</w:t>
      </w:r>
    </w:p>
    <w:p w:rsidR="00F11917" w:rsidRPr="00F11917" w:rsidRDefault="00F11917" w:rsidP="00F11917">
      <w:pPr>
        <w:widowControl/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</w:pPr>
    </w:p>
    <w:p w:rsidR="00C23FEC" w:rsidRPr="00F11917" w:rsidRDefault="00C23FEC">
      <w:pPr>
        <w:rPr>
          <w:sz w:val="2"/>
          <w:szCs w:val="2"/>
          <w:lang w:val="ru-RU"/>
        </w:rPr>
        <w:sectPr w:rsidR="00C23FEC" w:rsidRPr="00F11917" w:rsidSect="00F11917">
          <w:pgSz w:w="16838" w:h="23810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C23FEC" w:rsidRDefault="00F11917" w:rsidP="00F11917">
      <w:pPr>
        <w:framePr w:wrap="none" w:vAnchor="page" w:hAnchor="page" w:x="1726" w:y="855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9271635" cy="13886180"/>
            <wp:effectExtent l="0" t="0" r="5715" b="1270"/>
            <wp:docPr id="2" name="Рисунок 2" descr="C:\Users\Анна\AppData\Local\Temp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на\AppData\Local\Temp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635" cy="138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FEC" w:rsidRDefault="00C23FEC">
      <w:pPr>
        <w:rPr>
          <w:sz w:val="2"/>
          <w:szCs w:val="2"/>
        </w:rPr>
      </w:pPr>
    </w:p>
    <w:sectPr w:rsidR="00C23FEC" w:rsidSect="00C23FEC">
      <w:pgSz w:w="16838" w:h="23810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D1F" w:rsidRDefault="00E33D1F" w:rsidP="00C23FEC">
      <w:r>
        <w:separator/>
      </w:r>
    </w:p>
  </w:endnote>
  <w:endnote w:type="continuationSeparator" w:id="0">
    <w:p w:rsidR="00E33D1F" w:rsidRDefault="00E33D1F" w:rsidP="00C23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D1F" w:rsidRDefault="00E33D1F"/>
  </w:footnote>
  <w:footnote w:type="continuationSeparator" w:id="0">
    <w:p w:rsidR="00E33D1F" w:rsidRDefault="00E33D1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FEC"/>
    <w:rsid w:val="001B43FE"/>
    <w:rsid w:val="00A04FDB"/>
    <w:rsid w:val="00C23FEC"/>
    <w:rsid w:val="00E33D1F"/>
    <w:rsid w:val="00F1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3FE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23FEC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3FE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23FEC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293AA-0CAA-40DB-954F-C248DA2CF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754</Words>
  <Characters>4299</Characters>
  <Application>Microsoft Office Word</Application>
  <DocSecurity>0</DocSecurity>
  <Lines>35</Lines>
  <Paragraphs>10</Paragraphs>
  <ScaleCrop>false</ScaleCrop>
  <Company>Microsoft</Company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2</cp:revision>
  <dcterms:created xsi:type="dcterms:W3CDTF">2019-04-09T07:24:00Z</dcterms:created>
  <dcterms:modified xsi:type="dcterms:W3CDTF">2019-04-09T07:24:00Z</dcterms:modified>
</cp:coreProperties>
</file>