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E3" w:rsidRDefault="00947014">
      <w:pPr>
        <w:framePr w:wrap="none" w:vAnchor="page" w:hAnchor="page" w:x="47" w:y="47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506335" cy="10631170"/>
            <wp:effectExtent l="0" t="0" r="0" b="0"/>
            <wp:docPr id="6" name="Рисунок 6" descr="C:\Users\Анна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1063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E3" w:rsidRPr="00947014" w:rsidRDefault="00EC0AE3">
      <w:pPr>
        <w:rPr>
          <w:sz w:val="2"/>
          <w:szCs w:val="2"/>
        </w:rPr>
        <w:sectPr w:rsidR="00EC0AE3" w:rsidRPr="009470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0AE3" w:rsidRDefault="00EC0AE3">
      <w:pPr>
        <w:rPr>
          <w:sz w:val="2"/>
          <w:szCs w:val="2"/>
        </w:rPr>
      </w:pPr>
    </w:p>
    <w:p w:rsidR="00947014" w:rsidRDefault="00947014">
      <w:pPr>
        <w:rPr>
          <w:sz w:val="2"/>
          <w:szCs w:val="2"/>
        </w:rPr>
      </w:pPr>
    </w:p>
    <w:p w:rsidR="00947014" w:rsidRDefault="00947014">
      <w:pPr>
        <w:rPr>
          <w:sz w:val="2"/>
          <w:szCs w:val="2"/>
        </w:rPr>
      </w:pPr>
    </w:p>
    <w:p w:rsidR="00947014" w:rsidRPr="00947014" w:rsidRDefault="00947014" w:rsidP="009470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7014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947014" w:rsidRPr="00947014" w:rsidRDefault="00947014" w:rsidP="00947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014">
        <w:rPr>
          <w:rFonts w:ascii="Times New Roman" w:hAnsi="Times New Roman" w:cs="Times New Roman"/>
          <w:sz w:val="28"/>
          <w:szCs w:val="28"/>
          <w:lang w:val="ru-RU"/>
        </w:rPr>
        <w:t>1.1. Настоящее положение разработано на основании ФГОС СПО, утвержденного приказом Министерства образования и науки Российской Федерации от 12.05.2014 года № 502.</w:t>
      </w:r>
    </w:p>
    <w:p w:rsidR="00947014" w:rsidRPr="00947014" w:rsidRDefault="00947014" w:rsidP="00947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014">
        <w:rPr>
          <w:rFonts w:ascii="Times New Roman" w:hAnsi="Times New Roman" w:cs="Times New Roman"/>
          <w:sz w:val="28"/>
          <w:szCs w:val="28"/>
          <w:lang w:val="ru-RU"/>
        </w:rPr>
        <w:t>1.2. Заведующий лабораторией назначается приказом директора колледжа.</w:t>
      </w:r>
    </w:p>
    <w:p w:rsidR="00947014" w:rsidRPr="00947014" w:rsidRDefault="00947014" w:rsidP="00947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014">
        <w:rPr>
          <w:rFonts w:ascii="Times New Roman" w:hAnsi="Times New Roman" w:cs="Times New Roman"/>
          <w:sz w:val="28"/>
          <w:szCs w:val="28"/>
          <w:lang w:val="ru-RU"/>
        </w:rPr>
        <w:t>1.3. Заведывание лабораторией не считается совместительством.</w:t>
      </w:r>
    </w:p>
    <w:p w:rsidR="00947014" w:rsidRPr="00947014" w:rsidRDefault="00947014" w:rsidP="00947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014">
        <w:rPr>
          <w:rFonts w:ascii="Times New Roman" w:hAnsi="Times New Roman" w:cs="Times New Roman"/>
          <w:sz w:val="28"/>
          <w:szCs w:val="28"/>
          <w:lang w:val="ru-RU"/>
        </w:rPr>
        <w:t>1.4. На заведующего лабораторией возлагается:</w:t>
      </w:r>
    </w:p>
    <w:p w:rsidR="00947014" w:rsidRPr="00947014" w:rsidRDefault="00947014" w:rsidP="00947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014">
        <w:rPr>
          <w:rFonts w:ascii="Times New Roman" w:hAnsi="Times New Roman" w:cs="Times New Roman"/>
          <w:sz w:val="28"/>
          <w:szCs w:val="28"/>
          <w:lang w:val="ru-RU"/>
        </w:rPr>
        <w:t>- материальная ответственность за имущество и оборудование лаборатории в установленном законом порядке;</w:t>
      </w:r>
    </w:p>
    <w:p w:rsidR="00947014" w:rsidRPr="00947014" w:rsidRDefault="00947014" w:rsidP="00947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014">
        <w:rPr>
          <w:rFonts w:ascii="Times New Roman" w:hAnsi="Times New Roman" w:cs="Times New Roman"/>
          <w:sz w:val="28"/>
          <w:szCs w:val="28"/>
          <w:lang w:val="ru-RU"/>
        </w:rPr>
        <w:t>- оказание помощи преподавателям в оснащении теоретических, практических и лабораторных занятий и по др. вопросам.</w:t>
      </w:r>
    </w:p>
    <w:p w:rsidR="00947014" w:rsidRPr="00947014" w:rsidRDefault="00947014" w:rsidP="00947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014">
        <w:rPr>
          <w:rFonts w:ascii="Times New Roman" w:hAnsi="Times New Roman" w:cs="Times New Roman"/>
          <w:sz w:val="28"/>
          <w:szCs w:val="28"/>
          <w:lang w:val="ru-RU"/>
        </w:rPr>
        <w:t>- составление расписания использования помещений лаборатории для учебных занятий и отработки пропущенных практических занятий;</w:t>
      </w:r>
    </w:p>
    <w:p w:rsidR="00947014" w:rsidRPr="00947014" w:rsidRDefault="00947014" w:rsidP="00947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014">
        <w:rPr>
          <w:rFonts w:ascii="Times New Roman" w:hAnsi="Times New Roman" w:cs="Times New Roman"/>
          <w:sz w:val="28"/>
          <w:szCs w:val="28"/>
          <w:lang w:val="ru-RU"/>
        </w:rPr>
        <w:t>- планирование загрузки лаборатории учебными занятиями;</w:t>
      </w:r>
    </w:p>
    <w:p w:rsidR="00947014" w:rsidRPr="00947014" w:rsidRDefault="00947014" w:rsidP="00947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014">
        <w:rPr>
          <w:rFonts w:ascii="Times New Roman" w:hAnsi="Times New Roman" w:cs="Times New Roman"/>
          <w:sz w:val="28"/>
          <w:szCs w:val="28"/>
          <w:lang w:val="ru-RU"/>
        </w:rPr>
        <w:t>- своевременное составление заявок и принятие мер к их реализации на пополнение лаборатории учебным оборудованием, приборами, материалами, реактивами, наглядными пособиями и участие в их приобретении;</w:t>
      </w:r>
    </w:p>
    <w:p w:rsidR="00947014" w:rsidRPr="00947014" w:rsidRDefault="00947014" w:rsidP="00947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014">
        <w:rPr>
          <w:rFonts w:ascii="Times New Roman" w:hAnsi="Times New Roman" w:cs="Times New Roman"/>
          <w:sz w:val="28"/>
          <w:szCs w:val="28"/>
          <w:lang w:val="ru-RU"/>
        </w:rPr>
        <w:t>- организация профилактического и текущего ремонта имущества лаборатории;</w:t>
      </w:r>
    </w:p>
    <w:p w:rsidR="00947014" w:rsidRPr="00947014" w:rsidRDefault="00947014" w:rsidP="00947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014">
        <w:rPr>
          <w:rFonts w:ascii="Times New Roman" w:hAnsi="Times New Roman" w:cs="Times New Roman"/>
          <w:sz w:val="28"/>
          <w:szCs w:val="28"/>
          <w:lang w:val="ru-RU"/>
        </w:rPr>
        <w:t>- руководство работой прикрепленных к лаборатории лаборантов и повышение их квалификации;</w:t>
      </w:r>
    </w:p>
    <w:p w:rsidR="00947014" w:rsidRPr="00947014" w:rsidRDefault="00947014" w:rsidP="00947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014">
        <w:rPr>
          <w:rFonts w:ascii="Times New Roman" w:hAnsi="Times New Roman" w:cs="Times New Roman"/>
          <w:sz w:val="28"/>
          <w:szCs w:val="28"/>
          <w:lang w:val="ru-RU"/>
        </w:rPr>
        <w:t>- ответственность за соблюдение при работе в лаборатории мероприятий по охране труда, технике безопасности и противопожарной защиты;</w:t>
      </w:r>
    </w:p>
    <w:p w:rsidR="00947014" w:rsidRPr="00947014" w:rsidRDefault="00947014" w:rsidP="009470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7014">
        <w:rPr>
          <w:rFonts w:ascii="Times New Roman" w:hAnsi="Times New Roman" w:cs="Times New Roman"/>
          <w:b/>
          <w:sz w:val="28"/>
          <w:szCs w:val="28"/>
          <w:lang w:val="ru-RU"/>
        </w:rPr>
        <w:t>2. Основные задачи</w:t>
      </w:r>
    </w:p>
    <w:p w:rsidR="00947014" w:rsidRPr="00947014" w:rsidRDefault="00947014" w:rsidP="00947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014">
        <w:rPr>
          <w:rFonts w:ascii="Times New Roman" w:hAnsi="Times New Roman" w:cs="Times New Roman"/>
          <w:sz w:val="28"/>
          <w:szCs w:val="28"/>
          <w:lang w:val="ru-RU"/>
        </w:rPr>
        <w:t>2.1. На лаборанта лаборатории возлагается:</w:t>
      </w:r>
    </w:p>
    <w:p w:rsidR="00947014" w:rsidRPr="00947014" w:rsidRDefault="00947014" w:rsidP="009470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014">
        <w:rPr>
          <w:rFonts w:ascii="Times New Roman" w:hAnsi="Times New Roman" w:cs="Times New Roman"/>
          <w:sz w:val="28"/>
          <w:szCs w:val="28"/>
          <w:lang w:val="ru-RU"/>
        </w:rPr>
        <w:t>- подготовка оборудования, приборов, наглядных пособий, материалов, реактивов и др. для теоретических и практических занятий по заявке преподавателя, к переводным и государственным экзаменам, для конкурсов на звание "Лучший по профессии" и др.;</w:t>
      </w:r>
    </w:p>
    <w:p w:rsidR="00947014" w:rsidRPr="00947014" w:rsidRDefault="00947014">
      <w:pPr>
        <w:rPr>
          <w:sz w:val="2"/>
          <w:szCs w:val="2"/>
          <w:lang w:val="ru-RU"/>
        </w:rPr>
        <w:sectPr w:rsidR="00947014" w:rsidRPr="00947014" w:rsidSect="00947014">
          <w:pgSz w:w="11906" w:h="16838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947014" w:rsidRDefault="00947014" w:rsidP="00947014">
      <w:pPr>
        <w:framePr w:wrap="none" w:vAnchor="page" w:hAnchor="page" w:x="465" w:y="10726"/>
      </w:pPr>
    </w:p>
    <w:p w:rsidR="00EC0AE3" w:rsidRDefault="00EC0AE3" w:rsidP="00947014">
      <w:pPr>
        <w:framePr w:wrap="none" w:vAnchor="page" w:hAnchor="page" w:x="465" w:y="10726"/>
        <w:rPr>
          <w:sz w:val="0"/>
          <w:szCs w:val="0"/>
        </w:rPr>
      </w:pPr>
    </w:p>
    <w:p w:rsidR="00947014" w:rsidRDefault="00947014" w:rsidP="00947014">
      <w:pPr>
        <w:framePr w:wrap="none" w:vAnchor="page" w:hAnchor="page" w:x="465" w:y="10726"/>
        <w:rPr>
          <w:sz w:val="0"/>
          <w:szCs w:val="0"/>
        </w:rPr>
      </w:pPr>
    </w:p>
    <w:p w:rsidR="00947014" w:rsidRDefault="00947014" w:rsidP="00947014">
      <w:pPr>
        <w:framePr w:wrap="none" w:vAnchor="page" w:hAnchor="page" w:x="465" w:y="10726"/>
        <w:rPr>
          <w:sz w:val="0"/>
          <w:szCs w:val="0"/>
        </w:rPr>
      </w:pPr>
    </w:p>
    <w:p w:rsidR="00947014" w:rsidRDefault="00947014" w:rsidP="00947014">
      <w:pPr>
        <w:framePr w:wrap="none" w:vAnchor="page" w:hAnchor="page" w:x="465" w:y="10726"/>
        <w:rPr>
          <w:sz w:val="0"/>
          <w:szCs w:val="0"/>
        </w:rPr>
      </w:pPr>
    </w:p>
    <w:p w:rsidR="00EC0AE3" w:rsidRDefault="00EC0AE3">
      <w:pPr>
        <w:rPr>
          <w:sz w:val="2"/>
          <w:szCs w:val="2"/>
        </w:rPr>
      </w:pPr>
    </w:p>
    <w:p w:rsidR="00947014" w:rsidRDefault="00947014">
      <w:pPr>
        <w:rPr>
          <w:sz w:val="2"/>
          <w:szCs w:val="2"/>
        </w:rPr>
      </w:pPr>
    </w:p>
    <w:p w:rsidR="00947014" w:rsidRDefault="00947014">
      <w:pPr>
        <w:rPr>
          <w:sz w:val="2"/>
          <w:szCs w:val="2"/>
        </w:rPr>
      </w:pPr>
    </w:p>
    <w:p w:rsidR="00947014" w:rsidRDefault="00947014" w:rsidP="00947014">
      <w:pPr>
        <w:framePr w:w="11271" w:h="15841" w:hRule="exact" w:wrap="none" w:vAnchor="page" w:hAnchor="page" w:x="202" w:y="139"/>
      </w:pPr>
      <w:r>
        <w:rPr>
          <w:noProof/>
          <w:lang w:val="ru-RU"/>
        </w:rPr>
        <w:drawing>
          <wp:inline distT="0" distB="0" distL="0" distR="0">
            <wp:extent cx="7156450" cy="10042525"/>
            <wp:effectExtent l="0" t="0" r="6350" b="0"/>
            <wp:docPr id="53" name="Рисунок 53" descr="C:\Users\Анна\AppData\Local\Tem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Анна\AppData\Local\Tem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1004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14" w:rsidRDefault="00947014" w:rsidP="00947014">
      <w:pPr>
        <w:framePr w:w="11271" w:h="15841" w:hRule="exact" w:wrap="none" w:vAnchor="page" w:hAnchor="page" w:x="202" w:y="139"/>
      </w:pPr>
    </w:p>
    <w:p w:rsidR="00947014" w:rsidRDefault="00947014" w:rsidP="00947014">
      <w:pPr>
        <w:framePr w:w="11271" w:h="15841" w:hRule="exact" w:wrap="none" w:vAnchor="page" w:hAnchor="page" w:x="202" w:y="139"/>
      </w:pPr>
    </w:p>
    <w:p w:rsidR="00947014" w:rsidRDefault="00947014" w:rsidP="00947014">
      <w:pPr>
        <w:framePr w:w="11271" w:h="15841" w:hRule="exact" w:wrap="none" w:vAnchor="page" w:hAnchor="page" w:x="202" w:y="139"/>
      </w:pPr>
    </w:p>
    <w:p w:rsidR="00947014" w:rsidRDefault="00947014" w:rsidP="00947014">
      <w:pPr>
        <w:framePr w:w="11271" w:h="15841" w:hRule="exact" w:wrap="none" w:vAnchor="page" w:hAnchor="page" w:x="202" w:y="139"/>
        <w:rPr>
          <w:sz w:val="0"/>
          <w:szCs w:val="0"/>
        </w:rPr>
      </w:pPr>
    </w:p>
    <w:p w:rsidR="00947014" w:rsidRDefault="00947014" w:rsidP="00947014">
      <w:pPr>
        <w:framePr w:w="11271" w:h="15841" w:hRule="exact" w:wrap="none" w:vAnchor="page" w:hAnchor="page" w:x="202" w:y="139"/>
        <w:rPr>
          <w:sz w:val="0"/>
          <w:szCs w:val="0"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  <w:r>
        <w:rPr>
          <w:noProof/>
          <w:lang w:val="ru-RU"/>
        </w:rPr>
        <w:drawing>
          <wp:inline distT="0" distB="0" distL="0" distR="0" wp14:anchorId="2D69F152" wp14:editId="545B9A13">
            <wp:extent cx="6983610" cy="8587408"/>
            <wp:effectExtent l="0" t="0" r="0" b="0"/>
            <wp:docPr id="1" name="Рисунок 1" descr="C:\Users\Анна\AppData\Local\Temp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Анна\AppData\Local\Temp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11" cy="86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noProof/>
        </w:rPr>
      </w:pPr>
    </w:p>
    <w:p w:rsidR="00947014" w:rsidRDefault="00947014">
      <w:pPr>
        <w:rPr>
          <w:sz w:val="2"/>
          <w:szCs w:val="2"/>
        </w:rPr>
      </w:pPr>
    </w:p>
    <w:sectPr w:rsidR="00947014" w:rsidSect="00EC0AE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79" w:rsidRDefault="00090079" w:rsidP="00EC0AE3">
      <w:r>
        <w:separator/>
      </w:r>
    </w:p>
  </w:endnote>
  <w:endnote w:type="continuationSeparator" w:id="0">
    <w:p w:rsidR="00090079" w:rsidRDefault="00090079" w:rsidP="00EC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79" w:rsidRDefault="00090079"/>
  </w:footnote>
  <w:footnote w:type="continuationSeparator" w:id="0">
    <w:p w:rsidR="00090079" w:rsidRDefault="000900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E3"/>
    <w:rsid w:val="00090079"/>
    <w:rsid w:val="001273A5"/>
    <w:rsid w:val="00236C1E"/>
    <w:rsid w:val="00947014"/>
    <w:rsid w:val="00E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A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AE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01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A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AE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01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A844-8CCB-437A-B66D-FE1D3845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2019-04-09T07:20:00Z</dcterms:created>
  <dcterms:modified xsi:type="dcterms:W3CDTF">2019-04-09T07:20:00Z</dcterms:modified>
</cp:coreProperties>
</file>