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D1" w:rsidRDefault="008E0FD3">
      <w:pPr>
        <w:framePr w:wrap="none" w:vAnchor="page" w:hAnchor="page" w:x="13" w:y="79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545705" cy="10591165"/>
            <wp:effectExtent l="0" t="0" r="0" b="635"/>
            <wp:docPr id="2" name="Рисунок 1" descr="C:\Users\Анна\AppData\Local\Tem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AppData\Local\Tem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59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D1" w:rsidRDefault="00281FD1">
      <w:pPr>
        <w:rPr>
          <w:sz w:val="2"/>
          <w:szCs w:val="2"/>
        </w:rPr>
        <w:sectPr w:rsidR="00281F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Общие положения</w:t>
      </w:r>
    </w:p>
    <w:p w:rsidR="003F0232" w:rsidRPr="003F0232" w:rsidRDefault="003F0232" w:rsidP="003F02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1.1. Сектор менеджмента качества (далее – Сектор) является подразделением ОГБПОУ</w:t>
      </w:r>
      <w:r w:rsidRPr="003F0232">
        <w:rPr>
          <w:rFonts w:ascii="Times New Roman" w:hAnsi="Times New Roman" w:cs="Times New Roman"/>
          <w:sz w:val="28"/>
          <w:szCs w:val="28"/>
        </w:rPr>
        <w:t> </w:t>
      </w:r>
      <w:r w:rsidRPr="003F0232">
        <w:rPr>
          <w:rFonts w:ascii="Times New Roman" w:hAnsi="Times New Roman" w:cs="Times New Roman"/>
          <w:sz w:val="28"/>
          <w:szCs w:val="28"/>
          <w:lang w:val="ru-RU"/>
        </w:rPr>
        <w:t>«Смоленский базовый медицинский колледж имени К.С. Константиновой».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1.2. Сектор создается и ликвидируется приказом директора.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1.3. Сектор непосредственно подчиняется заведующему отделом контроля качества образования.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1.4. Руководство Сектором осуществляет заведующий, который назначается на должность и освобождается от занимаемой должности приказом директора колледжа.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 xml:space="preserve">1.5. В своей работе Сектор руководствуется действующим законодательством РФ, нормативными и методическими документами Министерства образования и науки, </w:t>
      </w:r>
      <w:r w:rsidRPr="003F0232">
        <w:rPr>
          <w:rFonts w:ascii="Times New Roman" w:hAnsi="Times New Roman" w:cs="Times New Roman"/>
          <w:iCs/>
          <w:sz w:val="28"/>
          <w:szCs w:val="28"/>
          <w:lang w:val="ru-RU"/>
        </w:rPr>
        <w:t>Министерства здравоохранения</w:t>
      </w:r>
      <w:r w:rsidRPr="003F0232">
        <w:rPr>
          <w:rFonts w:ascii="Times New Roman" w:hAnsi="Times New Roman" w:cs="Times New Roman"/>
          <w:sz w:val="28"/>
          <w:szCs w:val="28"/>
          <w:lang w:val="ru-RU"/>
        </w:rPr>
        <w:t xml:space="preserve">, Уставом и нормативными актами колледжа, документацией системы менеджмента качества колледжа: политикой и целями в области качества, Руководством по качеству, ГОСТ </w:t>
      </w:r>
      <w:r w:rsidRPr="003F0232">
        <w:rPr>
          <w:rFonts w:ascii="Times New Roman" w:hAnsi="Times New Roman" w:cs="Times New Roman"/>
          <w:sz w:val="28"/>
          <w:szCs w:val="28"/>
        </w:rPr>
        <w:t>ISO</w:t>
      </w:r>
      <w:r w:rsidRPr="003F0232">
        <w:rPr>
          <w:rFonts w:ascii="Times New Roman" w:hAnsi="Times New Roman" w:cs="Times New Roman"/>
          <w:sz w:val="28"/>
          <w:szCs w:val="28"/>
          <w:lang w:val="ru-RU"/>
        </w:rPr>
        <w:t xml:space="preserve"> 9001-2011; ГОСТ </w:t>
      </w:r>
      <w:proofErr w:type="gramStart"/>
      <w:r w:rsidRPr="003F023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F0232">
        <w:rPr>
          <w:rFonts w:ascii="Times New Roman" w:hAnsi="Times New Roman" w:cs="Times New Roman"/>
          <w:sz w:val="28"/>
          <w:szCs w:val="28"/>
          <w:lang w:val="ru-RU"/>
        </w:rPr>
        <w:t xml:space="preserve"> ИСО 9001-2015, настоящим Положением (далее – Положение).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Задачи Сектора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2.1. Участие в проектировании системы менеджмента качества (далее – СМК) колледжа.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2.2. Организация деятельности по выявлению потребностей сторон, заинтересованных в деятельности колледжа и его структурных подразделений.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2.3. Внедрение в деятельность колледжа механизмов мониторинга, измерения и анализа качества процессов и образовательных услуг.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2.4. Внедрение в деятельность колледжа и его структурных подразделений механизмов корректирующих и предупреждающих действий.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2.5. Внедрение в деятельность колледжа процессного подхода.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2.6. Повышение уровня информированности и компетентности персонала колледжа в области менеджмента качества.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2.7. Создание, ведение и организация использования документации СМК.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3. Функции Сектора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3.1.В целях проектирования СМК колледжа и планирования деятельности колледжа в области управления качеством Сектор: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оказывает методическую и техническую помощь руководству колледжа в разработке проекта Политики в области качества и организации его обсуждения сотрудниками колледжа;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разрабатывает проект плана мероприятий колледжа  в области СМК;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оказывает помощь подразделениям в разработке целей в области качества.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3.2.В целях организации деятельности по выявлению потребностей заинтересованных в услугах колледжа и его структурных подразделений сторон Сектор: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организует деятельность по разработке и экспертизе методик исследований потребностей заинтересованных сторон;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участвует в организации взаимодействия колледжа с потребителями с целью выявления их требований и уровня удовлетворенности;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помогает подразделениям в разработке и проведении исследований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потребностей заинтересованных сторон.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3.3. В целях внедрения в деятельность колледжа механизмов мониторинга, измерения и анализа качества Сектор: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принимает участие в разработке критериев оценки деятельности колледжа, его структурных подразделений и сотрудников;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организует непрерывный мониторинг качества деятельности колледжа, его структурных подразделений и сотрудников;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организует создание механизма проведения внутренних аудитов структурных подразделений.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3.4. В целях внедрения корректирующих и предупреждающих действий в деятельность колледжа и его структурных подразделений Сектор: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организует деятельность структурных подразделений и должностных лиц колледжа, по регулированию корректирующих и предупреждающих действий;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 xml:space="preserve">- контролирует проведение структурными подразделениями колледжа </w:t>
      </w:r>
      <w:r w:rsidRPr="003F0232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корректирующих и предупреждающих действий.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3.5. В целях внедрения в деятельность колледжа процессного подхода Сектор: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разрабатывает и ведет реестр процессов и видов деятельности колледжа;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разрабатывает методику описания процессов и видов деятельности колледжа;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осуществляет координирующую деятельность по документированию процессов колледжа;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выступает с предложениями по реорганизации деятельности и перераспределению полномочий и обязанностей структурных подразделений и должностных лиц колледжа в соответствии с требованиями процессного подхода.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3.6. В целях информирования всех заинтересованных сторон о деятельности колледжа в области СМК Сектор: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готовит материалы о деятельности колледжа в области качества и организует их размещение на сайте колледжа;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организует размещение информации о достижениях колледжа по разным направлениям деятельности.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организует участие колледжа в конкурсах по качеству.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3.7. В целях создания, ведения и организации использования документации СМК Сектор: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разрабатывает требования по управлению документацией СМК колледжа и контролирует их исполнение;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-разрабатывает документацию СМК колледжа (руководство по качеству, документированную информацию, информационные карты процессов, организационно-распорядительную документацию колледжа, входящую в документацию СМК и т.д.);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-организует и контролирует деятельность подразделений по разработке документации СМК.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Взаимодействие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lastRenderedPageBreak/>
        <w:t>4.1. Для достижения целей колледжа в области качества и для результативного выполнения задач и функций Сектор взаимодействует с другими подразделениями колледжа и регулярно обменивается с ними информацией.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4.2. Сектор взаимодействует с внешними организациями, учреждениями и органами власти: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-с надзорными органами при прохождении государственной аккредитации колледжа в части проверки СМК;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-с ведущими учебными и научными центрами в области управления качеством образования с целью подготовки кадров высокой квалификации</w:t>
      </w:r>
      <w:r w:rsidRPr="003F02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3F0232">
        <w:rPr>
          <w:rFonts w:ascii="Times New Roman" w:hAnsi="Times New Roman" w:cs="Times New Roman"/>
          <w:sz w:val="28"/>
          <w:szCs w:val="28"/>
          <w:lang w:val="ru-RU"/>
        </w:rPr>
        <w:t>участия в научно-практических семинарах и конференциях.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Права Сектора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Для эффективного выполнения поставленных задач Сектор наделяется следующими правами: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 xml:space="preserve">- запрашивать и получать от структурных подразделений и должностных лиц колледжа сведения по вопросам, входящим в компетенцию </w:t>
      </w:r>
      <w:proofErr w:type="spellStart"/>
      <w:r w:rsidRPr="003F0232">
        <w:rPr>
          <w:rFonts w:ascii="Times New Roman" w:hAnsi="Times New Roman" w:cs="Times New Roman"/>
          <w:sz w:val="28"/>
          <w:szCs w:val="28"/>
        </w:rPr>
        <w:t>Сектора</w:t>
      </w:r>
      <w:proofErr w:type="spellEnd"/>
      <w:r w:rsidRPr="003F0232">
        <w:rPr>
          <w:rFonts w:ascii="Times New Roman" w:hAnsi="Times New Roman" w:cs="Times New Roman"/>
          <w:sz w:val="28"/>
          <w:szCs w:val="28"/>
        </w:rPr>
        <w:t>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 xml:space="preserve">- контролировать выполнение структурными подразделениями и должностными лицами колледжа мероприятий по созданию, внедрению и функционированию </w:t>
      </w:r>
      <w:r w:rsidRPr="003F0232">
        <w:rPr>
          <w:rFonts w:ascii="Times New Roman" w:hAnsi="Times New Roman" w:cs="Times New Roman"/>
          <w:sz w:val="28"/>
          <w:szCs w:val="28"/>
        </w:rPr>
        <w:t>СМК;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посещать в установленном порядке подразделения колледжа, входящие в область распространения СМК, для выполнения служебных обязанностей;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сообщать руководству  колледжа обо всех выявленных в деятельности структурных подразделений несоответствиях, вносить предложения по их устранению.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232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3F0232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proofErr w:type="spellEnd"/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6.1. Заведующий Сектором несет ответственность перед руководством колледжа согласно действующему законодательству и нормативным правовым документам колледжа за обеспечение: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выполнения поставленных перед подразделением задач и функций;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работы с документами и их сохранности, своевременного и качественного исполнения поручений и обращений;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lastRenderedPageBreak/>
        <w:t>- выполнения требований правил внутреннего трудового распорядка;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соблюдения в подразделении правил противопожарной безопасности;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- создания СМК и реализацию мероприятий, направленных на достижение целей в области качества подразделения.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6.2. Материальную ответственность за сохранность имущества колледжа несут сотрудники подразделения, принявшие его на ответственное хранение, согласно действующему законодательству, нормативным правовым документам колледжа и договором о материальной ответственности.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 xml:space="preserve">6.3. Ответственность перед заведующим подразделением за оперативную работу с поступающими документами и </w:t>
      </w:r>
      <w:proofErr w:type="gramStart"/>
      <w:r w:rsidRPr="003F0232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F0232">
        <w:rPr>
          <w:rFonts w:ascii="Times New Roman" w:hAnsi="Times New Roman" w:cs="Times New Roman"/>
          <w:sz w:val="28"/>
          <w:szCs w:val="28"/>
          <w:lang w:val="ru-RU"/>
        </w:rPr>
        <w:t xml:space="preserve"> их исполнением в подразделении, несет сотрудник подразделения, назначенный заведующим Сектором.</w:t>
      </w:r>
    </w:p>
    <w:p w:rsidR="003F0232" w:rsidRPr="003F0232" w:rsidRDefault="003F0232" w:rsidP="003F02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0232">
        <w:rPr>
          <w:rFonts w:ascii="Times New Roman" w:hAnsi="Times New Roman" w:cs="Times New Roman"/>
          <w:sz w:val="28"/>
          <w:szCs w:val="28"/>
          <w:lang w:val="ru-RU"/>
        </w:rPr>
        <w:t>6.4.Все сотрудники Сектора несут ответственность перед заведующим Сектором и руководством колледжа за своевременное и качественное выполнение обязанностей, предусмотренных Трудовым кодексом РФ, правилами внутреннего трудового распорядка, коллективным договором, настоящим Положением, трудовыми договорами и должностными инструкциями.</w:t>
      </w:r>
    </w:p>
    <w:p w:rsidR="008E0FD3" w:rsidRPr="003F0232" w:rsidRDefault="008E0FD3" w:rsidP="008E0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0FD3" w:rsidRPr="003F0232" w:rsidRDefault="008E0FD3" w:rsidP="008E0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0FD3" w:rsidRPr="003F0232" w:rsidRDefault="008E0FD3" w:rsidP="008E0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0FD3" w:rsidRPr="003F0232" w:rsidRDefault="008E0FD3" w:rsidP="008E0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0FD3" w:rsidRPr="003F0232" w:rsidRDefault="008E0FD3" w:rsidP="008E0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0FD3" w:rsidRPr="003F0232" w:rsidRDefault="008E0FD3" w:rsidP="008E0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0FD3" w:rsidRDefault="008E0FD3" w:rsidP="008E0F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701F299D" wp14:editId="768C4E30">
            <wp:extent cx="6368994" cy="9016779"/>
            <wp:effectExtent l="0" t="0" r="0" b="0"/>
            <wp:docPr id="1" name="Рисунок 1" descr="C:\Users\Анна\AppData\Local\Tem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нна\AppData\Local\Tem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91" cy="901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FD3" w:rsidSect="008E0FD3">
      <w:pgSz w:w="11906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F9" w:rsidRDefault="007169F9" w:rsidP="00281FD1">
      <w:r>
        <w:separator/>
      </w:r>
    </w:p>
  </w:endnote>
  <w:endnote w:type="continuationSeparator" w:id="0">
    <w:p w:rsidR="007169F9" w:rsidRDefault="007169F9" w:rsidP="0028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F9" w:rsidRDefault="007169F9"/>
  </w:footnote>
  <w:footnote w:type="continuationSeparator" w:id="0">
    <w:p w:rsidR="007169F9" w:rsidRDefault="007169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D1"/>
    <w:rsid w:val="00281FD1"/>
    <w:rsid w:val="003F0232"/>
    <w:rsid w:val="004C1F73"/>
    <w:rsid w:val="007169F9"/>
    <w:rsid w:val="008E0FD3"/>
    <w:rsid w:val="00951B83"/>
    <w:rsid w:val="00E7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1F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1FD1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0FD3"/>
    <w:pPr>
      <w:widowControl/>
      <w:ind w:left="720"/>
      <w:contextualSpacing/>
      <w:jc w:val="center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8E0F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0FD3"/>
    <w:rPr>
      <w:color w:val="000000"/>
    </w:rPr>
  </w:style>
  <w:style w:type="paragraph" w:styleId="a7">
    <w:name w:val="footer"/>
    <w:basedOn w:val="a"/>
    <w:link w:val="a8"/>
    <w:uiPriority w:val="99"/>
    <w:unhideWhenUsed/>
    <w:rsid w:val="008E0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0FD3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E0F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FD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1F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1FD1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0FD3"/>
    <w:pPr>
      <w:widowControl/>
      <w:ind w:left="720"/>
      <w:contextualSpacing/>
      <w:jc w:val="center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8E0F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0FD3"/>
    <w:rPr>
      <w:color w:val="000000"/>
    </w:rPr>
  </w:style>
  <w:style w:type="paragraph" w:styleId="a7">
    <w:name w:val="footer"/>
    <w:basedOn w:val="a"/>
    <w:link w:val="a8"/>
    <w:uiPriority w:val="99"/>
    <w:unhideWhenUsed/>
    <w:rsid w:val="008E0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0FD3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E0F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F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1106</Words>
  <Characters>6309</Characters>
  <Application>Microsoft Office Word</Application>
  <DocSecurity>0</DocSecurity>
  <Lines>52</Lines>
  <Paragraphs>14</Paragraphs>
  <ScaleCrop>false</ScaleCrop>
  <Company>Microsoft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2019-04-09T08:01:00Z</dcterms:created>
  <dcterms:modified xsi:type="dcterms:W3CDTF">2019-04-09T10:48:00Z</dcterms:modified>
</cp:coreProperties>
</file>