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5E" w:rsidRDefault="00E1244C" w:rsidP="00E1244C">
      <w:pPr>
        <w:framePr w:wrap="none" w:vAnchor="page" w:hAnchor="page" w:x="2116" w:y="496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943975" cy="13801725"/>
            <wp:effectExtent l="0" t="0" r="9525" b="9525"/>
            <wp:docPr id="1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38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jc w:val="center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rPr>
          <w:b/>
          <w:sz w:val="28"/>
          <w:szCs w:val="28"/>
        </w:rPr>
      </w:pPr>
    </w:p>
    <w:p w:rsidR="00E1244C" w:rsidRDefault="00E1244C" w:rsidP="00E1244C">
      <w:pPr>
        <w:spacing w:line="360" w:lineRule="auto"/>
        <w:rPr>
          <w:b/>
          <w:sz w:val="28"/>
          <w:szCs w:val="28"/>
        </w:rPr>
      </w:pPr>
    </w:p>
    <w:p w:rsidR="00E1244C" w:rsidRPr="00E1244C" w:rsidRDefault="00E1244C" w:rsidP="00E124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4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1244C" w:rsidRPr="00E1244C" w:rsidRDefault="00E1244C" w:rsidP="00E1244C">
      <w:pPr>
        <w:widowControl/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Документы ОГБПОУ «Смоленский базовый медицинский колледж имени К.С. Константиновой» (далее – Колледж) имеющие историческое, культурное, научное, социальное, экономическое и политическое значение, составляют (не) государственную часть Архивного фонда Российской Федерации, являются собственностью государства и подлежат постоянному хранению в Государственном архиве Смоленской области. До передачи на государственное хранение эти документы временно, в пределах, установленных Федеральный закон от 22 октября 2004г.</w:t>
      </w:r>
      <w:r w:rsidRPr="00E1244C">
        <w:rPr>
          <w:rFonts w:ascii="Times New Roman" w:hAnsi="Times New Roman" w:cs="Times New Roman"/>
          <w:sz w:val="28"/>
          <w:szCs w:val="28"/>
        </w:rPr>
        <w:t>N</w:t>
      </w:r>
      <w:r w:rsidRPr="00E1244C">
        <w:rPr>
          <w:rFonts w:ascii="Times New Roman" w:hAnsi="Times New Roman" w:cs="Times New Roman"/>
          <w:sz w:val="28"/>
          <w:szCs w:val="28"/>
          <w:lang w:val="ru-RU"/>
        </w:rPr>
        <w:t>125-ФЗ "Об архивном деле в Российской Федерации" хранятся в архиве Колледжа.</w:t>
      </w:r>
    </w:p>
    <w:p w:rsidR="00E1244C" w:rsidRPr="00E1244C" w:rsidRDefault="00E1244C" w:rsidP="00E1244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44C">
        <w:rPr>
          <w:rFonts w:ascii="Times New Roman" w:hAnsi="Times New Roman" w:cs="Times New Roman"/>
          <w:b w:val="0"/>
          <w:sz w:val="28"/>
          <w:szCs w:val="28"/>
        </w:rPr>
        <w:t>1.2. Колледж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В соответствии с правилами, устанавливаемыми Государственной архивной службой (утверждены приказом Министерства культуры и массовых коммуникаций РФ от 18 января 2007 г. N 19</w:t>
      </w:r>
      <w:r w:rsidRPr="00E1244C">
        <w:rPr>
          <w:rFonts w:ascii="Times New Roman" w:hAnsi="Times New Roman" w:cs="Times New Roman"/>
          <w:b w:val="0"/>
          <w:sz w:val="28"/>
          <w:szCs w:val="28"/>
        </w:rPr>
        <w:br/>
        <w:t>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наук")., обеспечивает своевременную передачу этих документов на государственное хранение в Государственный архив Смоленской области. Все работы, связанные с подготовкой, транспортировкой и передачей архивных документов, проводятся силами и за счет Колледжа. За утрату и порчу документов Архивного фонда Российской Федерации должностные лица Колледжа несут ответственность в соответствии с действующим законодательством.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1.3. В Колледже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создан архив. Колледж обеспечивает архив необходимым помещением, оборудованием и кадрами.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1.4. В Колледже функции архивариуса  возложены на лицо, ответственное за ведение архива.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1.5. В своей работе архивариус Колледжа руководствуется законодательством Российской Федерации, методическими рекомендациями Государственного архива Смоленской области и настоящим Положением.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1.6. Положение об архиве Колледжа разрабатывается на основании Примерного положения и утверждается директором Колледжа.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1.7. Контроль за деятельностью архива Колледжа возлагается на начальника отдела кадров.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1.8. Организационно – методическое руководство деятельностью архива осуществляет Государственный архив Смоленской области.</w:t>
      </w:r>
    </w:p>
    <w:p w:rsidR="00E1244C" w:rsidRPr="00E1244C" w:rsidRDefault="00E1244C" w:rsidP="00E124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b/>
          <w:sz w:val="28"/>
          <w:szCs w:val="28"/>
          <w:lang w:val="ru-RU"/>
        </w:rPr>
        <w:t>2. Состав документов архива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В архив поступают: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2.1. Законченные делопроизводством документы постоянного хранения, образовавшиеся в деятельности Колледжа, документы временного (свыше 10 лет) срока хранения, необходимые в практической деятельности, документы по личному составу.</w:t>
      </w:r>
    </w:p>
    <w:p w:rsidR="00E1244C" w:rsidRPr="00E1244C" w:rsidRDefault="00E1244C" w:rsidP="00E12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2.2. Научно – справочный аппарат к документам архива.</w:t>
      </w:r>
    </w:p>
    <w:p w:rsidR="00E1244C" w:rsidRPr="00E1244C" w:rsidRDefault="00E1244C" w:rsidP="00E124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4C">
        <w:rPr>
          <w:rFonts w:ascii="Times New Roman" w:hAnsi="Times New Roman" w:cs="Times New Roman"/>
          <w:b/>
          <w:sz w:val="28"/>
          <w:szCs w:val="28"/>
        </w:rPr>
        <w:t>3. Задачи и функции архива</w:t>
      </w:r>
    </w:p>
    <w:p w:rsidR="00E1244C" w:rsidRPr="00E1244C" w:rsidRDefault="00E1244C" w:rsidP="00E1244C">
      <w:pPr>
        <w:widowControl/>
        <w:numPr>
          <w:ilvl w:val="1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4C">
        <w:rPr>
          <w:rFonts w:ascii="Times New Roman" w:hAnsi="Times New Roman" w:cs="Times New Roman"/>
          <w:sz w:val="28"/>
          <w:szCs w:val="28"/>
        </w:rPr>
        <w:t>Основными задачами архива являются: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Комплектование документов, состав которых предусмотрен разделом 2 настоящего Положения.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Учет, обеспечение сохранности, создание научно – справочного аппарата, использование документов, хранящихся в архиве.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Подготовка и своевременная передача документов Архивного фонда Российской Федерации на государственное хранение с соблюдением требований, устанавливаемых Государственной архивной службой Российской Федерации.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Осуществление контроля за формированием и оформлением дел в делопроизводстве Колледжа.</w:t>
      </w:r>
    </w:p>
    <w:p w:rsidR="00E1244C" w:rsidRPr="00E1244C" w:rsidRDefault="00E1244C" w:rsidP="00E1244C">
      <w:pPr>
        <w:widowControl/>
        <w:numPr>
          <w:ilvl w:val="1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4C">
        <w:rPr>
          <w:rFonts w:ascii="Times New Roman" w:hAnsi="Times New Roman" w:cs="Times New Roman"/>
          <w:sz w:val="28"/>
          <w:szCs w:val="28"/>
        </w:rPr>
        <w:t>Основными функциями архива являются: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Прием, учет и хранение (не позднее, чем через три года после завершения делопроизводством) документов, обработанных в соответствии с требованиями, установленными Государственной архивной службой Российской Федерации.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Разработка и согласование с Государственным архивом Смоленской области графиков представления описей на рассмотрение экспертно – проверочной комиссией Архивного управления Администрации Смоленской области (в дальнейшем ЭПК) и документов Архивного фонда Российской Федерации на государственное хранение.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Составление и представление не позднее чем через два года после завершения делопроизводством, годовые разделы описей дел постоянного хранения и по личному составу на рассмотрение экспертной комиссией Колледжа и ЭПК Архивного управления Администрации Смоленской области.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Осуществление учета и обеспечение полной сохранности принятых на хранение дел.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Создание, пополнение и совершенствование научно – справочного аппарата к хранящимся в архиве делам и документам, обеспечение его преемственности с научно – справочным аппаратом Государственного архива Смоленской области.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Информирование руководства и сотрудников Колледжа о составе и содержании документов архива.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Выдача в установленном порядке дел, документов (копий документов) с целях служебного и научного использования.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Исполнение запросов организаций и заявлений граждан об установлении трудового стажа и других вопросов социально – правового характера, в установленном порядке выдача копий документов и архивных справок.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Ведение учета использования документов, хранящихся в архиве.</w:t>
      </w:r>
    </w:p>
    <w:p w:rsidR="00E1244C" w:rsidRPr="00E1244C" w:rsidRDefault="00E1244C" w:rsidP="00E1244C">
      <w:pPr>
        <w:widowControl/>
        <w:numPr>
          <w:ilvl w:val="2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44C">
        <w:rPr>
          <w:rFonts w:ascii="Times New Roman" w:hAnsi="Times New Roman" w:cs="Times New Roman"/>
          <w:sz w:val="28"/>
          <w:szCs w:val="28"/>
          <w:lang w:val="ru-RU"/>
        </w:rPr>
        <w:t>Проведение экспертизы ценности документов, хранящихся в архиве, участие в работе экспертной комиссии Колледжа.</w:t>
      </w:r>
    </w:p>
    <w:p w:rsidR="001E645E" w:rsidRPr="00E1244C" w:rsidRDefault="001E645E">
      <w:pPr>
        <w:rPr>
          <w:sz w:val="2"/>
          <w:szCs w:val="2"/>
          <w:lang w:val="ru-RU"/>
        </w:rPr>
        <w:sectPr w:rsidR="001E645E" w:rsidRPr="00E1244C" w:rsidSect="00E1244C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1E645E" w:rsidRDefault="00E1244C">
      <w:pPr>
        <w:framePr w:wrap="none" w:vAnchor="page" w:hAnchor="page" w:x="2368" w:y="338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982075" cy="14325600"/>
            <wp:effectExtent l="0" t="0" r="9525" b="0"/>
            <wp:docPr id="2" name="Рисунок 2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143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5E" w:rsidRDefault="001E645E">
      <w:pPr>
        <w:rPr>
          <w:sz w:val="2"/>
          <w:szCs w:val="2"/>
        </w:rPr>
      </w:pPr>
    </w:p>
    <w:sectPr w:rsidR="001E645E" w:rsidSect="001E645E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74" w:rsidRDefault="00926174" w:rsidP="001E645E">
      <w:r>
        <w:separator/>
      </w:r>
    </w:p>
  </w:endnote>
  <w:endnote w:type="continuationSeparator" w:id="0">
    <w:p w:rsidR="00926174" w:rsidRDefault="00926174" w:rsidP="001E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74" w:rsidRDefault="00926174"/>
  </w:footnote>
  <w:footnote w:type="continuationSeparator" w:id="0">
    <w:p w:rsidR="00926174" w:rsidRDefault="009261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F75"/>
    <w:multiLevelType w:val="multilevel"/>
    <w:tmpl w:val="8C38E71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62F93A8D"/>
    <w:multiLevelType w:val="multilevel"/>
    <w:tmpl w:val="93604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5E"/>
    <w:rsid w:val="001B35C1"/>
    <w:rsid w:val="001E645E"/>
    <w:rsid w:val="00926174"/>
    <w:rsid w:val="00C47DD6"/>
    <w:rsid w:val="00E1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45E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1244C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45E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E1244C"/>
    <w:rPr>
      <w:rFonts w:ascii="Arial" w:eastAsiaTheme="minorHAnsi" w:hAnsi="Arial" w:cs="Arial"/>
      <w:b/>
      <w:bCs/>
      <w:color w:val="26282F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45E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1244C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45E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E1244C"/>
    <w:rPr>
      <w:rFonts w:ascii="Arial" w:eastAsiaTheme="minorHAnsi" w:hAnsi="Arial" w:cs="Arial"/>
      <w:b/>
      <w:bCs/>
      <w:color w:val="26282F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4432</Characters>
  <Application>Microsoft Office Word</Application>
  <DocSecurity>0</DocSecurity>
  <Lines>36</Lines>
  <Paragraphs>10</Paragraphs>
  <ScaleCrop>false</ScaleCrop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2019-04-09T07:13:00Z</dcterms:created>
  <dcterms:modified xsi:type="dcterms:W3CDTF">2019-04-09T07:13:00Z</dcterms:modified>
</cp:coreProperties>
</file>